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76FA1" w14:textId="77777777" w:rsidR="00726A12" w:rsidRDefault="00726A12" w:rsidP="00726A12">
      <w:pPr>
        <w:pStyle w:val="Default"/>
      </w:pPr>
    </w:p>
    <w:p w14:paraId="16F24BD5" w14:textId="77777777" w:rsidR="00726A12" w:rsidRDefault="00726A12" w:rsidP="00726A12">
      <w:pPr>
        <w:pStyle w:val="Default"/>
        <w:rPr>
          <w:sz w:val="14"/>
          <w:szCs w:val="14"/>
        </w:rPr>
      </w:pPr>
      <w:r>
        <w:rPr>
          <w:b/>
          <w:bCs/>
          <w:sz w:val="40"/>
          <w:szCs w:val="40"/>
        </w:rPr>
        <w:t xml:space="preserve">Lokala Regler </w:t>
      </w:r>
      <w:r>
        <w:rPr>
          <w:b/>
          <w:bCs/>
          <w:sz w:val="48"/>
          <w:szCs w:val="48"/>
        </w:rPr>
        <w:t xml:space="preserve">Nynäshamns GK </w:t>
      </w:r>
    </w:p>
    <w:p w14:paraId="6853E3C6" w14:textId="77777777" w:rsidR="00726A12" w:rsidRPr="002C5BA5" w:rsidRDefault="00726A12" w:rsidP="00726A12">
      <w:pPr>
        <w:pStyle w:val="Default"/>
        <w:rPr>
          <w:rFonts w:cs="Times New Roman"/>
          <w:color w:val="auto"/>
        </w:rPr>
      </w:pPr>
    </w:p>
    <w:p w14:paraId="75560203" w14:textId="0236D9ED" w:rsidR="00726A12" w:rsidRDefault="00726A12" w:rsidP="00726A12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LOKALA REGLER </w:t>
      </w:r>
      <w:r w:rsidR="00E351AB">
        <w:rPr>
          <w:rFonts w:ascii="Times New Roman" w:hAnsi="Times New Roman" w:cs="Times New Roman"/>
          <w:b/>
          <w:bCs/>
          <w:color w:val="auto"/>
          <w:sz w:val="23"/>
          <w:szCs w:val="23"/>
        </w:rPr>
        <w:t>202</w:t>
      </w:r>
      <w:r w:rsidR="00B351BB">
        <w:rPr>
          <w:rFonts w:ascii="Times New Roman" w:hAnsi="Times New Roman" w:cs="Times New Roman"/>
          <w:b/>
          <w:bCs/>
          <w:color w:val="auto"/>
          <w:sz w:val="23"/>
          <w:szCs w:val="23"/>
        </w:rPr>
        <w:t>4</w:t>
      </w:r>
      <w:r w:rsidR="00B52A9E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FÖR NYNÄSHAMNS GOLFKLUBB </w:t>
      </w:r>
    </w:p>
    <w:p w14:paraId="7F981A2F" w14:textId="77777777" w:rsidR="00726A12" w:rsidRPr="00034149" w:rsidRDefault="00726A12" w:rsidP="00726A12">
      <w:pPr>
        <w:pStyle w:val="Default"/>
        <w:rPr>
          <w:color w:val="auto"/>
        </w:rPr>
      </w:pPr>
      <w:r w:rsidRPr="00034149">
        <w:rPr>
          <w:rFonts w:ascii="Times New Roman" w:hAnsi="Times New Roman" w:cs="Times New Roman"/>
          <w:color w:val="auto"/>
        </w:rPr>
        <w:t xml:space="preserve">Golf spelas enligt gällande Regler för Golfspel, Spel- och tävlingshandboken kapitel 1 till </w:t>
      </w:r>
    </w:p>
    <w:p w14:paraId="093168E6" w14:textId="77777777" w:rsidR="00533BB6" w:rsidRPr="00034149" w:rsidRDefault="00726A12" w:rsidP="00726A12">
      <w:pPr>
        <w:pStyle w:val="Default"/>
        <w:rPr>
          <w:rFonts w:ascii="Times New Roman" w:hAnsi="Times New Roman" w:cs="Times New Roman"/>
          <w:color w:val="auto"/>
        </w:rPr>
      </w:pPr>
      <w:r w:rsidRPr="00034149">
        <w:rPr>
          <w:rFonts w:ascii="Times New Roman" w:hAnsi="Times New Roman" w:cs="Times New Roman"/>
          <w:color w:val="auto"/>
        </w:rPr>
        <w:t>3 samt följande Lokala regler och finns anslagna på anslagstavlan vid Receptionen och på hemsidan (www.nynashamnsgk.se). Detta gäller även tillfälliga lokala regler.</w:t>
      </w:r>
    </w:p>
    <w:p w14:paraId="479201B7" w14:textId="77777777" w:rsidR="00726A12" w:rsidRPr="00034149" w:rsidRDefault="00726A12" w:rsidP="00726A12">
      <w:pPr>
        <w:pStyle w:val="Default"/>
        <w:rPr>
          <w:rFonts w:ascii="Times New Roman" w:hAnsi="Times New Roman" w:cs="Times New Roman"/>
          <w:color w:val="auto"/>
        </w:rPr>
      </w:pPr>
      <w:r w:rsidRPr="00034149">
        <w:rPr>
          <w:rFonts w:ascii="Times New Roman" w:hAnsi="Times New Roman" w:cs="Times New Roman"/>
          <w:color w:val="auto"/>
        </w:rPr>
        <w:t>Vid vissa distrikts- och förbundstävlingar kan andra lokala regler gälla.</w:t>
      </w:r>
    </w:p>
    <w:p w14:paraId="4758B23B" w14:textId="77777777" w:rsidR="00533BB6" w:rsidRPr="00034149" w:rsidRDefault="00533BB6" w:rsidP="00726A12">
      <w:pPr>
        <w:pStyle w:val="Default"/>
        <w:rPr>
          <w:color w:val="auto"/>
        </w:rPr>
      </w:pPr>
    </w:p>
    <w:p w14:paraId="30BA58BA" w14:textId="77777777" w:rsidR="00726A12" w:rsidRPr="00034149" w:rsidRDefault="00726A12" w:rsidP="00726A12">
      <w:pPr>
        <w:pStyle w:val="Default"/>
        <w:rPr>
          <w:color w:val="auto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PLIKT FÖR BROTT MOT LOKAL REGEL </w:t>
      </w:r>
      <w:r w:rsidRPr="00034149">
        <w:rPr>
          <w:rFonts w:ascii="Times New Roman" w:hAnsi="Times New Roman" w:cs="Times New Roman"/>
          <w:b/>
          <w:bCs/>
          <w:color w:val="auto"/>
        </w:rPr>
        <w:t xml:space="preserve">(om inget annat sägs i den lokala regeln): </w:t>
      </w:r>
    </w:p>
    <w:p w14:paraId="77EAA27F" w14:textId="77777777" w:rsidR="00726A12" w:rsidRPr="00034149" w:rsidRDefault="00726A12" w:rsidP="00726A12">
      <w:pPr>
        <w:pStyle w:val="Default"/>
        <w:rPr>
          <w:color w:val="auto"/>
        </w:rPr>
      </w:pPr>
      <w:r w:rsidRPr="00034149">
        <w:rPr>
          <w:rFonts w:ascii="Times New Roman" w:hAnsi="Times New Roman" w:cs="Times New Roman"/>
          <w:b/>
          <w:bCs/>
          <w:i/>
          <w:iCs/>
          <w:color w:val="auto"/>
        </w:rPr>
        <w:t xml:space="preserve">Allmän plikt </w:t>
      </w:r>
      <w:r w:rsidRPr="00034149">
        <w:rPr>
          <w:rFonts w:ascii="Times New Roman" w:hAnsi="Times New Roman" w:cs="Times New Roman"/>
          <w:color w:val="auto"/>
        </w:rPr>
        <w:t>(förlust av hål i matchspel eller två slags plikt i slagspel).</w:t>
      </w:r>
    </w:p>
    <w:p w14:paraId="7F68D48C" w14:textId="77777777" w:rsidR="00533BB6" w:rsidRPr="00034149" w:rsidRDefault="00533BB6" w:rsidP="00726A12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73AF0D25" w14:textId="77777777" w:rsidR="00726A12" w:rsidRPr="00B66FCA" w:rsidRDefault="00726A12" w:rsidP="00726A12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B66FCA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1. Out-of-bounds (Regel 18.2) </w:t>
      </w:r>
    </w:p>
    <w:p w14:paraId="1D984240" w14:textId="77777777" w:rsidR="00726A12" w:rsidRDefault="00726A12" w:rsidP="00CF01EB">
      <w:pPr>
        <w:pStyle w:val="Default"/>
        <w:rPr>
          <w:rFonts w:ascii="Times New Roman" w:hAnsi="Times New Roman" w:cs="Times New Roman"/>
          <w:color w:val="auto"/>
        </w:rPr>
      </w:pPr>
      <w:r w:rsidRPr="00034149">
        <w:rPr>
          <w:rFonts w:ascii="Times New Roman" w:hAnsi="Times New Roman" w:cs="Times New Roman"/>
          <w:b/>
          <w:bCs/>
          <w:color w:val="auto"/>
        </w:rPr>
        <w:t xml:space="preserve">a. </w:t>
      </w:r>
      <w:r w:rsidRPr="00034149">
        <w:rPr>
          <w:rFonts w:ascii="Times New Roman" w:hAnsi="Times New Roman" w:cs="Times New Roman"/>
          <w:color w:val="auto"/>
        </w:rPr>
        <w:t>Gränse</w:t>
      </w:r>
      <w:r w:rsidR="00722C82">
        <w:rPr>
          <w:rFonts w:ascii="Times New Roman" w:hAnsi="Times New Roman" w:cs="Times New Roman"/>
          <w:color w:val="auto"/>
        </w:rPr>
        <w:t>r</w:t>
      </w:r>
      <w:r w:rsidRPr="00034149">
        <w:rPr>
          <w:rFonts w:ascii="Times New Roman" w:hAnsi="Times New Roman" w:cs="Times New Roman"/>
          <w:color w:val="auto"/>
        </w:rPr>
        <w:t xml:space="preserve"> för </w:t>
      </w:r>
      <w:proofErr w:type="spellStart"/>
      <w:r w:rsidRPr="00034149">
        <w:rPr>
          <w:rFonts w:ascii="Times New Roman" w:hAnsi="Times New Roman" w:cs="Times New Roman"/>
          <w:i/>
          <w:iCs/>
          <w:color w:val="auto"/>
        </w:rPr>
        <w:t>out-of-bounds</w:t>
      </w:r>
      <w:proofErr w:type="spellEnd"/>
      <w:r w:rsidRPr="00034149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034149">
        <w:rPr>
          <w:rFonts w:ascii="Times New Roman" w:hAnsi="Times New Roman" w:cs="Times New Roman"/>
          <w:color w:val="auto"/>
        </w:rPr>
        <w:t>definieras av vita pinnar.</w:t>
      </w:r>
    </w:p>
    <w:p w14:paraId="753243D3" w14:textId="77777777" w:rsidR="008A784E" w:rsidRPr="00722C82" w:rsidRDefault="008A784E" w:rsidP="00CF01EB">
      <w:pPr>
        <w:pStyle w:val="Default"/>
        <w:rPr>
          <w:color w:val="auto"/>
          <w:sz w:val="23"/>
          <w:szCs w:val="23"/>
        </w:rPr>
      </w:pPr>
    </w:p>
    <w:p w14:paraId="2460E6CC" w14:textId="77777777" w:rsidR="00722C82" w:rsidRPr="00B66FCA" w:rsidRDefault="00B66FCA" w:rsidP="00722C82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b. </w:t>
      </w:r>
      <w:r w:rsidR="00722C82" w:rsidRPr="00B66FCA">
        <w:rPr>
          <w:rFonts w:ascii="Times New Roman" w:hAnsi="Times New Roman" w:cs="Times New Roman"/>
          <w:color w:val="auto"/>
        </w:rPr>
        <w:t xml:space="preserve">Vid spel av hål Berg 1 är spel mot Berg 7 </w:t>
      </w:r>
      <w:proofErr w:type="spellStart"/>
      <w:r w:rsidR="008A784E" w:rsidRPr="008A784E">
        <w:rPr>
          <w:rFonts w:ascii="Times New Roman" w:hAnsi="Times New Roman" w:cs="Times New Roman"/>
          <w:i/>
          <w:iCs/>
          <w:color w:val="auto"/>
        </w:rPr>
        <w:t>o</w:t>
      </w:r>
      <w:r w:rsidR="00722C82" w:rsidRPr="008A784E">
        <w:rPr>
          <w:rFonts w:ascii="Times New Roman" w:hAnsi="Times New Roman" w:cs="Times New Roman"/>
          <w:i/>
          <w:iCs/>
          <w:color w:val="auto"/>
        </w:rPr>
        <w:t>ut</w:t>
      </w:r>
      <w:proofErr w:type="spellEnd"/>
      <w:r w:rsidR="00722C82" w:rsidRPr="008A784E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="00722C82" w:rsidRPr="008A784E">
        <w:rPr>
          <w:rFonts w:ascii="Times New Roman" w:hAnsi="Times New Roman" w:cs="Times New Roman"/>
          <w:i/>
          <w:iCs/>
          <w:color w:val="auto"/>
        </w:rPr>
        <w:t>of</w:t>
      </w:r>
      <w:proofErr w:type="spellEnd"/>
      <w:r w:rsidR="00722C82" w:rsidRPr="008A784E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="008A784E" w:rsidRPr="008A784E">
        <w:rPr>
          <w:rFonts w:ascii="Times New Roman" w:hAnsi="Times New Roman" w:cs="Times New Roman"/>
          <w:i/>
          <w:iCs/>
          <w:color w:val="auto"/>
        </w:rPr>
        <w:t>b</w:t>
      </w:r>
      <w:r w:rsidR="00722C82" w:rsidRPr="008A784E">
        <w:rPr>
          <w:rFonts w:ascii="Times New Roman" w:hAnsi="Times New Roman" w:cs="Times New Roman"/>
          <w:i/>
          <w:iCs/>
          <w:color w:val="auto"/>
        </w:rPr>
        <w:t>ounds</w:t>
      </w:r>
      <w:proofErr w:type="spellEnd"/>
    </w:p>
    <w:p w14:paraId="3482DE3A" w14:textId="77777777" w:rsidR="00722C82" w:rsidRPr="00B66FCA" w:rsidRDefault="00722C82" w:rsidP="00722C82">
      <w:pPr>
        <w:pStyle w:val="Default"/>
        <w:rPr>
          <w:rFonts w:ascii="Times New Roman" w:hAnsi="Times New Roman" w:cs="Times New Roman"/>
          <w:color w:val="auto"/>
        </w:rPr>
      </w:pPr>
      <w:r w:rsidRPr="00B66FCA">
        <w:rPr>
          <w:rFonts w:ascii="Times New Roman" w:hAnsi="Times New Roman" w:cs="Times New Roman"/>
          <w:color w:val="auto"/>
        </w:rPr>
        <w:t xml:space="preserve">Gränsen är definierad med vita pinnar (sida/sidor mot Berg 7 ska vara </w:t>
      </w:r>
      <w:r w:rsidR="004F769D">
        <w:rPr>
          <w:rFonts w:ascii="Times New Roman" w:hAnsi="Times New Roman" w:cs="Times New Roman"/>
          <w:color w:val="auto"/>
        </w:rPr>
        <w:t>svart</w:t>
      </w:r>
      <w:r w:rsidRPr="00B66FCA">
        <w:rPr>
          <w:rFonts w:ascii="Times New Roman" w:hAnsi="Times New Roman" w:cs="Times New Roman"/>
          <w:color w:val="auto"/>
        </w:rPr>
        <w:t xml:space="preserve">). Start av </w:t>
      </w:r>
      <w:proofErr w:type="spellStart"/>
      <w:r w:rsidR="008A784E" w:rsidRPr="008A784E">
        <w:rPr>
          <w:rFonts w:ascii="Times New Roman" w:hAnsi="Times New Roman" w:cs="Times New Roman"/>
          <w:i/>
          <w:iCs/>
          <w:color w:val="auto"/>
        </w:rPr>
        <w:t>o</w:t>
      </w:r>
      <w:r w:rsidRPr="008A784E">
        <w:rPr>
          <w:rFonts w:ascii="Times New Roman" w:hAnsi="Times New Roman" w:cs="Times New Roman"/>
          <w:i/>
          <w:iCs/>
          <w:color w:val="auto"/>
        </w:rPr>
        <w:t>ut</w:t>
      </w:r>
      <w:proofErr w:type="spellEnd"/>
      <w:r w:rsidRPr="008A784E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Pr="008A784E">
        <w:rPr>
          <w:rFonts w:ascii="Times New Roman" w:hAnsi="Times New Roman" w:cs="Times New Roman"/>
          <w:i/>
          <w:iCs/>
          <w:color w:val="auto"/>
        </w:rPr>
        <w:t>of</w:t>
      </w:r>
      <w:proofErr w:type="spellEnd"/>
      <w:r w:rsidRPr="008A784E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spellStart"/>
      <w:r w:rsidR="008A784E" w:rsidRPr="008A784E">
        <w:rPr>
          <w:rFonts w:ascii="Times New Roman" w:hAnsi="Times New Roman" w:cs="Times New Roman"/>
          <w:i/>
          <w:iCs/>
          <w:color w:val="auto"/>
        </w:rPr>
        <w:t>b</w:t>
      </w:r>
      <w:r w:rsidRPr="008A784E">
        <w:rPr>
          <w:rFonts w:ascii="Times New Roman" w:hAnsi="Times New Roman" w:cs="Times New Roman"/>
          <w:i/>
          <w:iCs/>
          <w:color w:val="auto"/>
        </w:rPr>
        <w:t>ounds</w:t>
      </w:r>
      <w:proofErr w:type="spellEnd"/>
      <w:r w:rsidRPr="00B66FCA">
        <w:rPr>
          <w:rFonts w:ascii="Times New Roman" w:hAnsi="Times New Roman" w:cs="Times New Roman"/>
          <w:color w:val="auto"/>
        </w:rPr>
        <w:t xml:space="preserve"> sker med dubbla vita pinnar vid Berg 9’ans damms nordsida vid diket </w:t>
      </w:r>
      <w:r w:rsidR="00A6553C" w:rsidRPr="00B66FCA">
        <w:rPr>
          <w:rFonts w:ascii="Times New Roman" w:hAnsi="Times New Roman" w:cs="Times New Roman"/>
          <w:color w:val="auto"/>
        </w:rPr>
        <w:t xml:space="preserve">och följer diket upp mot damm vid pumphus, följer sedan dammens västra pliktområdes gräns och därefter utmed diket och avslutas med dubbla vita pinnar vid dikets slut ca 3 meter innan norra dammen. Boll i damm eller i dike </w:t>
      </w:r>
      <w:r w:rsidR="008A784E">
        <w:rPr>
          <w:rFonts w:ascii="Times New Roman" w:hAnsi="Times New Roman" w:cs="Times New Roman"/>
          <w:color w:val="auto"/>
        </w:rPr>
        <w:t>är i spel på</w:t>
      </w:r>
      <w:r w:rsidR="00A6553C" w:rsidRPr="00B66FCA">
        <w:rPr>
          <w:rFonts w:ascii="Times New Roman" w:hAnsi="Times New Roman" w:cs="Times New Roman"/>
          <w:color w:val="auto"/>
        </w:rPr>
        <w:t xml:space="preserve"> Berg 1.</w:t>
      </w:r>
      <w:r w:rsidRPr="00B66FCA">
        <w:rPr>
          <w:rFonts w:ascii="Times New Roman" w:hAnsi="Times New Roman" w:cs="Times New Roman"/>
          <w:color w:val="auto"/>
        </w:rPr>
        <w:t xml:space="preserve"> </w:t>
      </w:r>
    </w:p>
    <w:p w14:paraId="1B9420CD" w14:textId="77777777" w:rsidR="00A6553C" w:rsidRPr="00722C82" w:rsidRDefault="00A6553C" w:rsidP="00722C8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14:paraId="1CBB2820" w14:textId="77777777" w:rsidR="00726A12" w:rsidRDefault="00B66FCA" w:rsidP="00726A12">
      <w:pPr>
        <w:pStyle w:val="Default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726A1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Pliktområden (Regel 17) </w:t>
      </w:r>
    </w:p>
    <w:p w14:paraId="52FF0A52" w14:textId="77777777" w:rsidR="00726A12" w:rsidRPr="00034149" w:rsidRDefault="00726A12" w:rsidP="00726A12">
      <w:pPr>
        <w:pStyle w:val="Default"/>
        <w:rPr>
          <w:color w:val="auto"/>
        </w:rPr>
      </w:pPr>
      <w:r w:rsidRPr="00034149">
        <w:rPr>
          <w:rFonts w:ascii="Times New Roman" w:hAnsi="Times New Roman" w:cs="Times New Roman"/>
          <w:b/>
          <w:bCs/>
          <w:color w:val="auto"/>
        </w:rPr>
        <w:t xml:space="preserve">a. </w:t>
      </w:r>
      <w:r w:rsidRPr="00034149">
        <w:rPr>
          <w:rFonts w:ascii="Times New Roman" w:hAnsi="Times New Roman" w:cs="Times New Roman"/>
          <w:color w:val="auto"/>
        </w:rPr>
        <w:t xml:space="preserve">Det röda </w:t>
      </w:r>
      <w:r w:rsidRPr="00034149">
        <w:rPr>
          <w:rFonts w:ascii="Times New Roman" w:hAnsi="Times New Roman" w:cs="Times New Roman"/>
          <w:i/>
          <w:iCs/>
          <w:color w:val="auto"/>
        </w:rPr>
        <w:t xml:space="preserve">pliktområdet </w:t>
      </w:r>
      <w:r w:rsidRPr="00034149">
        <w:rPr>
          <w:rFonts w:ascii="Times New Roman" w:hAnsi="Times New Roman" w:cs="Times New Roman"/>
          <w:color w:val="auto"/>
        </w:rPr>
        <w:t xml:space="preserve">på höger sida Dal </w:t>
      </w:r>
      <w:r w:rsidR="00525407">
        <w:rPr>
          <w:rFonts w:ascii="Times New Roman" w:hAnsi="Times New Roman" w:cs="Times New Roman"/>
          <w:color w:val="auto"/>
        </w:rPr>
        <w:t>3</w:t>
      </w:r>
      <w:r w:rsidRPr="00034149">
        <w:rPr>
          <w:rFonts w:ascii="Times New Roman" w:hAnsi="Times New Roman" w:cs="Times New Roman"/>
          <w:color w:val="auto"/>
        </w:rPr>
        <w:t xml:space="preserve"> som bara är definierat på en sida är oändligt. </w:t>
      </w:r>
    </w:p>
    <w:p w14:paraId="1D3BDC8F" w14:textId="77777777" w:rsidR="008A784E" w:rsidRDefault="008A784E" w:rsidP="00726A12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C891B97" w14:textId="77777777" w:rsidR="00726A12" w:rsidRDefault="008A784E" w:rsidP="00726A1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="00EE32C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="00726A1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Speciella eller tvingande lättnadsförfaranden </w:t>
      </w:r>
    </w:p>
    <w:p w14:paraId="52F427D3" w14:textId="77777777" w:rsidR="00726A12" w:rsidRPr="00034149" w:rsidRDefault="00726A12" w:rsidP="00CF01EB">
      <w:pPr>
        <w:pStyle w:val="Default"/>
        <w:spacing w:after="49"/>
        <w:rPr>
          <w:color w:val="auto"/>
        </w:rPr>
      </w:pPr>
      <w:r w:rsidRPr="00034149">
        <w:rPr>
          <w:rFonts w:ascii="Times New Roman" w:hAnsi="Times New Roman" w:cs="Times New Roman"/>
          <w:b/>
          <w:bCs/>
          <w:color w:val="auto"/>
        </w:rPr>
        <w:t xml:space="preserve">a. </w:t>
      </w:r>
      <w:r w:rsidRPr="00034149">
        <w:rPr>
          <w:rFonts w:ascii="Times New Roman" w:hAnsi="Times New Roman" w:cs="Times New Roman"/>
          <w:color w:val="auto"/>
        </w:rPr>
        <w:t xml:space="preserve">Om en boll är i ett </w:t>
      </w:r>
      <w:r w:rsidRPr="00034149">
        <w:rPr>
          <w:rFonts w:ascii="Times New Roman" w:hAnsi="Times New Roman" w:cs="Times New Roman"/>
          <w:i/>
          <w:iCs/>
          <w:color w:val="auto"/>
        </w:rPr>
        <w:t xml:space="preserve">pliktområde </w:t>
      </w:r>
      <w:r w:rsidRPr="00034149">
        <w:rPr>
          <w:rFonts w:ascii="Times New Roman" w:hAnsi="Times New Roman" w:cs="Times New Roman"/>
          <w:color w:val="auto"/>
        </w:rPr>
        <w:t xml:space="preserve">på hål Sjö 5, inklusive när det är känt eller så gott som säkert att en boll som inte hittas blev liggande i </w:t>
      </w:r>
      <w:r w:rsidRPr="00034149">
        <w:rPr>
          <w:rFonts w:ascii="Times New Roman" w:hAnsi="Times New Roman" w:cs="Times New Roman"/>
          <w:i/>
          <w:iCs/>
          <w:color w:val="auto"/>
        </w:rPr>
        <w:t xml:space="preserve">pliktområdet </w:t>
      </w:r>
      <w:r w:rsidRPr="00034149">
        <w:rPr>
          <w:rFonts w:ascii="Times New Roman" w:hAnsi="Times New Roman" w:cs="Times New Roman"/>
          <w:color w:val="auto"/>
        </w:rPr>
        <w:t>får spelaren som ett extra alternativ droppa den ursprungliga bollen eller en annan boll i droppzonen till vänster om pliktområdet framför green. Droppzonen är ett lättnadsområde enligt Regel 14.3.</w:t>
      </w:r>
    </w:p>
    <w:p w14:paraId="7BA8BDCA" w14:textId="77777777" w:rsidR="00533BB6" w:rsidRPr="00034149" w:rsidRDefault="00533BB6" w:rsidP="008A784E">
      <w:pPr>
        <w:pStyle w:val="Default"/>
        <w:spacing w:after="49"/>
        <w:rPr>
          <w:color w:val="auto"/>
        </w:rPr>
      </w:pPr>
    </w:p>
    <w:p w14:paraId="1385DD0E" w14:textId="77777777" w:rsidR="0070670F" w:rsidRPr="0070670F" w:rsidRDefault="00726A12" w:rsidP="00CF01EB">
      <w:pPr>
        <w:pStyle w:val="Default"/>
        <w:spacing w:after="49"/>
        <w:rPr>
          <w:color w:val="auto"/>
        </w:rPr>
      </w:pPr>
      <w:r w:rsidRPr="00034149">
        <w:rPr>
          <w:rFonts w:ascii="Times New Roman" w:hAnsi="Times New Roman" w:cs="Times New Roman"/>
          <w:b/>
          <w:bCs/>
          <w:color w:val="auto"/>
        </w:rPr>
        <w:t xml:space="preserve">b. </w:t>
      </w:r>
      <w:r w:rsidRPr="00034149">
        <w:rPr>
          <w:rFonts w:ascii="Times New Roman" w:hAnsi="Times New Roman" w:cs="Times New Roman"/>
          <w:color w:val="auto"/>
        </w:rPr>
        <w:t xml:space="preserve">Om det är </w:t>
      </w:r>
      <w:r w:rsidRPr="00034149">
        <w:rPr>
          <w:rFonts w:ascii="Times New Roman" w:hAnsi="Times New Roman" w:cs="Times New Roman"/>
          <w:i/>
          <w:iCs/>
          <w:color w:val="auto"/>
        </w:rPr>
        <w:t xml:space="preserve">känt eller så gott som säkert </w:t>
      </w:r>
      <w:r w:rsidRPr="00034149">
        <w:rPr>
          <w:rFonts w:ascii="Times New Roman" w:hAnsi="Times New Roman" w:cs="Times New Roman"/>
          <w:color w:val="auto"/>
        </w:rPr>
        <w:t xml:space="preserve">att en spelares boll träffade en kraftledning, inklusive stag och stolpar, under spelet annulleras </w:t>
      </w:r>
      <w:r w:rsidRPr="00034149">
        <w:rPr>
          <w:rFonts w:ascii="Times New Roman" w:hAnsi="Times New Roman" w:cs="Times New Roman"/>
          <w:i/>
          <w:iCs/>
          <w:color w:val="auto"/>
        </w:rPr>
        <w:t>slaget</w:t>
      </w:r>
      <w:r w:rsidRPr="00034149">
        <w:rPr>
          <w:rFonts w:ascii="Times New Roman" w:hAnsi="Times New Roman" w:cs="Times New Roman"/>
          <w:color w:val="auto"/>
        </w:rPr>
        <w:t>. Spelaren måste spela en boll utan plikt</w:t>
      </w:r>
      <w:r w:rsidR="0048453D" w:rsidRPr="00034149">
        <w:rPr>
          <w:rFonts w:ascii="Times New Roman" w:hAnsi="Times New Roman" w:cs="Times New Roman"/>
          <w:color w:val="auto"/>
        </w:rPr>
        <w:t xml:space="preserve"> </w:t>
      </w:r>
      <w:r w:rsidRPr="00034149">
        <w:rPr>
          <w:rFonts w:ascii="Times New Roman" w:hAnsi="Times New Roman" w:cs="Times New Roman"/>
          <w:color w:val="auto"/>
        </w:rPr>
        <w:t>från föregående plats (se Regel 14.6 för vad som ska göras)</w:t>
      </w:r>
      <w:r w:rsidR="008A784E">
        <w:rPr>
          <w:rFonts w:ascii="Times New Roman" w:hAnsi="Times New Roman" w:cs="Times New Roman"/>
          <w:color w:val="auto"/>
        </w:rPr>
        <w:br/>
      </w:r>
      <w:r w:rsidR="008A784E" w:rsidRPr="008A784E">
        <w:rPr>
          <w:rFonts w:ascii="TimesNewRomanPSMT" w:hAnsi="TimesNewRomanPSMT"/>
        </w:rPr>
        <w:t xml:space="preserve">Om spelaren spelar om slaget, men gör det från fel plats, får spelaren den </w:t>
      </w:r>
      <w:r w:rsidR="008A784E" w:rsidRPr="008A784E">
        <w:rPr>
          <w:rFonts w:ascii="TimesNewRomanPS" w:hAnsi="TimesNewRomanPS"/>
          <w:b/>
          <w:bCs/>
          <w:i/>
          <w:iCs/>
        </w:rPr>
        <w:t xml:space="preserve">allmänna plikten </w:t>
      </w:r>
      <w:r w:rsidR="008A784E" w:rsidRPr="008A784E">
        <w:rPr>
          <w:rFonts w:ascii="TimesNewRomanPSMT" w:hAnsi="TimesNewRomanPSMT"/>
        </w:rPr>
        <w:t>enligt regel 14.7.</w:t>
      </w:r>
      <w:r w:rsidR="008A784E" w:rsidRPr="008A784E">
        <w:rPr>
          <w:rFonts w:ascii="TimesNewRomanPSMT" w:hAnsi="TimesNewRomanPSMT"/>
        </w:rPr>
        <w:br/>
        <w:t xml:space="preserve">Om spelaren inte spelar om </w:t>
      </w:r>
      <w:r w:rsidR="008A784E" w:rsidRPr="008A784E">
        <w:rPr>
          <w:rFonts w:ascii="TimesNewRomanPS" w:hAnsi="TimesNewRomanPS"/>
          <w:i/>
          <w:iCs/>
        </w:rPr>
        <w:t>slaget</w:t>
      </w:r>
      <w:r w:rsidR="008A784E" w:rsidRPr="008A784E">
        <w:rPr>
          <w:rFonts w:ascii="TimesNewRomanPSMT" w:hAnsi="TimesNewRomanPSMT"/>
        </w:rPr>
        <w:t xml:space="preserve">, får spelaren den </w:t>
      </w:r>
      <w:r w:rsidR="008A784E" w:rsidRPr="008A784E">
        <w:rPr>
          <w:rFonts w:ascii="TimesNewRomanPS" w:hAnsi="TimesNewRomanPS"/>
          <w:b/>
          <w:bCs/>
          <w:i/>
          <w:iCs/>
        </w:rPr>
        <w:t xml:space="preserve">allmänna plikten </w:t>
      </w:r>
      <w:r w:rsidR="008A784E" w:rsidRPr="008A784E">
        <w:rPr>
          <w:rFonts w:ascii="TimesNewRomanPSMT" w:hAnsi="TimesNewRomanPSMT"/>
        </w:rPr>
        <w:t xml:space="preserve">och slaget räknas, men spelaren har inte spelat från </w:t>
      </w:r>
      <w:r w:rsidR="008A784E" w:rsidRPr="008A784E">
        <w:rPr>
          <w:rFonts w:ascii="TimesNewRomanPS" w:hAnsi="TimesNewRomanPS"/>
          <w:i/>
          <w:iCs/>
        </w:rPr>
        <w:t>fel plats</w:t>
      </w:r>
      <w:r w:rsidR="008A784E" w:rsidRPr="008A784E">
        <w:rPr>
          <w:rFonts w:ascii="TimesNewRomanPSMT" w:hAnsi="TimesNewRomanPSMT"/>
        </w:rPr>
        <w:t>.</w:t>
      </w:r>
    </w:p>
    <w:p w14:paraId="117E2081" w14:textId="77777777" w:rsidR="00726A12" w:rsidRPr="0070670F" w:rsidRDefault="00726A12" w:rsidP="0070670F">
      <w:pPr>
        <w:spacing w:before="240"/>
        <w:rPr>
          <w:sz w:val="24"/>
          <w:szCs w:val="24"/>
        </w:rPr>
      </w:pPr>
      <w:r w:rsidRPr="0070670F">
        <w:rPr>
          <w:rFonts w:ascii="Times New Roman" w:hAnsi="Times New Roman"/>
          <w:b/>
          <w:bCs/>
          <w:sz w:val="24"/>
          <w:szCs w:val="24"/>
        </w:rPr>
        <w:t xml:space="preserve">c. </w:t>
      </w:r>
      <w:r w:rsidRPr="0070670F">
        <w:rPr>
          <w:rFonts w:ascii="Times New Roman" w:hAnsi="Times New Roman"/>
          <w:sz w:val="24"/>
          <w:szCs w:val="24"/>
        </w:rPr>
        <w:t xml:space="preserve">De unga träden identifierade av stödpinnar är </w:t>
      </w:r>
      <w:r w:rsidRPr="0070670F">
        <w:rPr>
          <w:rFonts w:ascii="Times New Roman" w:hAnsi="Times New Roman"/>
          <w:i/>
          <w:iCs/>
          <w:sz w:val="24"/>
          <w:szCs w:val="24"/>
        </w:rPr>
        <w:t>spelförbudzoner</w:t>
      </w:r>
      <w:r w:rsidRPr="0070670F">
        <w:rPr>
          <w:rFonts w:ascii="Times New Roman" w:hAnsi="Times New Roman"/>
          <w:sz w:val="24"/>
          <w:szCs w:val="24"/>
        </w:rPr>
        <w:t xml:space="preserve">: </w:t>
      </w:r>
    </w:p>
    <w:p w14:paraId="2EB1B41B" w14:textId="77777777" w:rsidR="00726A12" w:rsidRDefault="00726A12" w:rsidP="00726A12">
      <w:pPr>
        <w:pStyle w:val="Default"/>
        <w:rPr>
          <w:rFonts w:ascii="Times New Roman" w:hAnsi="Times New Roman" w:cs="Times New Roman"/>
          <w:color w:val="auto"/>
        </w:rPr>
      </w:pPr>
      <w:r w:rsidRPr="00034149">
        <w:rPr>
          <w:rFonts w:ascii="Times New Roman" w:hAnsi="Times New Roman" w:cs="Times New Roman"/>
          <w:color w:val="auto"/>
        </w:rPr>
        <w:t>Om en spelares boll ligger var som helst på banan, utom i ett pliktområde, och den ligger i eller vidrör ett sådant träd eller att ett sådant träd ger störande inverkan på spelarens stans eller området för den avsedda svingen måste spelaren ta lättnad enligt Regel 16.1f</w:t>
      </w:r>
      <w:r w:rsidR="00EE32CB">
        <w:rPr>
          <w:rFonts w:ascii="Times New Roman" w:hAnsi="Times New Roman" w:cs="Times New Roman"/>
          <w:color w:val="auto"/>
        </w:rPr>
        <w:t>.</w:t>
      </w:r>
    </w:p>
    <w:p w14:paraId="72572EF8" w14:textId="77777777" w:rsidR="00EE32CB" w:rsidRDefault="00EE32CB" w:rsidP="00726A12">
      <w:pPr>
        <w:pStyle w:val="Default"/>
        <w:rPr>
          <w:rFonts w:ascii="Times New Roman" w:hAnsi="Times New Roman" w:cs="Times New Roman"/>
          <w:color w:val="auto"/>
        </w:rPr>
      </w:pPr>
    </w:p>
    <w:p w14:paraId="15B1E505" w14:textId="77777777" w:rsidR="00726A12" w:rsidRDefault="00C22EB9" w:rsidP="00EE32CB">
      <w:pPr>
        <w:pStyle w:val="Default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="00726A1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Onormala banförhållanden (Regel 16) och </w:t>
      </w:r>
      <w:r w:rsidR="00722C82">
        <w:rPr>
          <w:rFonts w:ascii="Times New Roman" w:hAnsi="Times New Roman" w:cs="Times New Roman"/>
          <w:b/>
          <w:bCs/>
          <w:color w:val="auto"/>
          <w:sz w:val="28"/>
          <w:szCs w:val="28"/>
        </w:rPr>
        <w:t>integrerade</w:t>
      </w:r>
      <w:r w:rsidR="00726A1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A784E">
        <w:rPr>
          <w:rFonts w:ascii="Times New Roman" w:hAnsi="Times New Roman" w:cs="Times New Roman"/>
          <w:b/>
          <w:bCs/>
          <w:color w:val="auto"/>
          <w:sz w:val="28"/>
          <w:szCs w:val="28"/>
        </w:rPr>
        <w:t>föremål</w:t>
      </w:r>
    </w:p>
    <w:p w14:paraId="64ABAD22" w14:textId="77777777" w:rsidR="00726A12" w:rsidRPr="00034149" w:rsidRDefault="00726A12" w:rsidP="00CF01EB">
      <w:pPr>
        <w:pStyle w:val="Default"/>
        <w:spacing w:after="49"/>
        <w:rPr>
          <w:rFonts w:ascii="Times New Roman" w:hAnsi="Times New Roman" w:cs="Times New Roman"/>
          <w:color w:val="auto"/>
        </w:rPr>
      </w:pPr>
      <w:r w:rsidRPr="00034149">
        <w:rPr>
          <w:rFonts w:ascii="Times New Roman" w:hAnsi="Times New Roman" w:cs="Times New Roman"/>
          <w:b/>
          <w:bCs/>
          <w:color w:val="auto"/>
        </w:rPr>
        <w:t xml:space="preserve">a. Mark under arbete </w:t>
      </w:r>
    </w:p>
    <w:p w14:paraId="291DD3A9" w14:textId="77777777" w:rsidR="00726A12" w:rsidRPr="00034149" w:rsidRDefault="00726A12" w:rsidP="00CF01EB">
      <w:pPr>
        <w:pStyle w:val="Default"/>
        <w:spacing w:after="49"/>
        <w:rPr>
          <w:color w:val="auto"/>
        </w:rPr>
      </w:pPr>
      <w:r w:rsidRPr="00034149">
        <w:rPr>
          <w:rFonts w:ascii="Times New Roman" w:hAnsi="Times New Roman" w:cs="Times New Roman"/>
          <w:color w:val="auto"/>
        </w:rPr>
        <w:t xml:space="preserve">1. </w:t>
      </w:r>
      <w:r w:rsidRPr="00034149">
        <w:rPr>
          <w:rFonts w:ascii="Times New Roman" w:hAnsi="Times New Roman" w:cs="Times New Roman"/>
          <w:i/>
          <w:iCs/>
          <w:color w:val="auto"/>
        </w:rPr>
        <w:t xml:space="preserve">Mark under arbete </w:t>
      </w:r>
      <w:r w:rsidRPr="00034149">
        <w:rPr>
          <w:rFonts w:ascii="Times New Roman" w:hAnsi="Times New Roman" w:cs="Times New Roman"/>
          <w:color w:val="auto"/>
        </w:rPr>
        <w:t xml:space="preserve">inkluderar berg i dagen på områden som klippts till fairwayhöjd eller lägre. </w:t>
      </w:r>
    </w:p>
    <w:p w14:paraId="784DB9DB" w14:textId="77777777" w:rsidR="00726A12" w:rsidRPr="00034149" w:rsidRDefault="00726A12" w:rsidP="00CF01EB">
      <w:pPr>
        <w:pStyle w:val="Default"/>
        <w:spacing w:after="49"/>
        <w:rPr>
          <w:color w:val="auto"/>
        </w:rPr>
      </w:pPr>
      <w:r w:rsidRPr="00034149">
        <w:rPr>
          <w:rFonts w:ascii="Times New Roman" w:hAnsi="Times New Roman" w:cs="Times New Roman"/>
          <w:color w:val="auto"/>
        </w:rPr>
        <w:t xml:space="preserve">2. Områden i bunkrar där sand har förts bort av rinnande vatten vilket gett upphov till djupa fåror genom sanden är </w:t>
      </w:r>
      <w:r w:rsidRPr="00034149">
        <w:rPr>
          <w:rFonts w:ascii="Times New Roman" w:hAnsi="Times New Roman" w:cs="Times New Roman"/>
          <w:i/>
          <w:iCs/>
          <w:color w:val="auto"/>
        </w:rPr>
        <w:t>mark under arbete</w:t>
      </w:r>
      <w:r w:rsidRPr="00034149">
        <w:rPr>
          <w:rFonts w:ascii="Times New Roman" w:hAnsi="Times New Roman" w:cs="Times New Roman"/>
          <w:color w:val="auto"/>
        </w:rPr>
        <w:t xml:space="preserve">. </w:t>
      </w:r>
    </w:p>
    <w:p w14:paraId="58E000FD" w14:textId="77777777" w:rsidR="00726A12" w:rsidRPr="00034149" w:rsidRDefault="00726A12" w:rsidP="00CF01EB">
      <w:pPr>
        <w:pStyle w:val="Default"/>
        <w:spacing w:after="49"/>
        <w:rPr>
          <w:color w:val="auto"/>
        </w:rPr>
      </w:pPr>
      <w:r w:rsidRPr="00034149">
        <w:rPr>
          <w:rFonts w:ascii="Times New Roman" w:hAnsi="Times New Roman" w:cs="Times New Roman"/>
          <w:color w:val="auto"/>
        </w:rPr>
        <w:t xml:space="preserve">3. Vit spraylinje runt om ett område definierar gränsen för </w:t>
      </w:r>
      <w:r w:rsidRPr="00034149">
        <w:rPr>
          <w:rFonts w:ascii="Times New Roman" w:hAnsi="Times New Roman" w:cs="Times New Roman"/>
          <w:i/>
          <w:iCs/>
          <w:color w:val="auto"/>
        </w:rPr>
        <w:t>mark under arbete</w:t>
      </w:r>
      <w:r w:rsidRPr="00034149">
        <w:rPr>
          <w:rFonts w:ascii="Times New Roman" w:hAnsi="Times New Roman" w:cs="Times New Roman"/>
          <w:color w:val="auto"/>
        </w:rPr>
        <w:t xml:space="preserve">. </w:t>
      </w:r>
    </w:p>
    <w:p w14:paraId="2492E279" w14:textId="77777777" w:rsidR="00726A12" w:rsidRPr="00034149" w:rsidRDefault="00726A12" w:rsidP="00CF01EB">
      <w:pPr>
        <w:pStyle w:val="Default"/>
        <w:spacing w:after="49"/>
        <w:rPr>
          <w:color w:val="auto"/>
        </w:rPr>
      </w:pPr>
      <w:r w:rsidRPr="00034149">
        <w:rPr>
          <w:rFonts w:ascii="Times New Roman" w:hAnsi="Times New Roman" w:cs="Times New Roman"/>
          <w:color w:val="auto"/>
        </w:rPr>
        <w:t xml:space="preserve">4. Blå pinnar markerar gränsen för </w:t>
      </w:r>
      <w:r w:rsidRPr="00034149">
        <w:rPr>
          <w:rFonts w:ascii="Times New Roman" w:hAnsi="Times New Roman" w:cs="Times New Roman"/>
          <w:i/>
          <w:iCs/>
          <w:color w:val="auto"/>
        </w:rPr>
        <w:t>mark under arbete</w:t>
      </w:r>
      <w:r w:rsidRPr="00034149">
        <w:rPr>
          <w:rFonts w:ascii="Times New Roman" w:hAnsi="Times New Roman" w:cs="Times New Roman"/>
          <w:color w:val="auto"/>
        </w:rPr>
        <w:t xml:space="preserve">. </w:t>
      </w:r>
    </w:p>
    <w:p w14:paraId="3206F966" w14:textId="77777777" w:rsidR="00726A12" w:rsidRPr="00034149" w:rsidRDefault="00726A12" w:rsidP="00CF01EB">
      <w:pPr>
        <w:pStyle w:val="Default"/>
        <w:spacing w:after="49"/>
        <w:rPr>
          <w:color w:val="auto"/>
        </w:rPr>
      </w:pPr>
      <w:r w:rsidRPr="00034149">
        <w:rPr>
          <w:rFonts w:ascii="Times New Roman" w:hAnsi="Times New Roman" w:cs="Times New Roman"/>
          <w:color w:val="auto"/>
        </w:rPr>
        <w:t xml:space="preserve">5. Blå pinnar med grön eller vit topp markerar gränsen för </w:t>
      </w:r>
      <w:r w:rsidRPr="00034149">
        <w:rPr>
          <w:rFonts w:ascii="Times New Roman" w:hAnsi="Times New Roman" w:cs="Times New Roman"/>
          <w:i/>
          <w:iCs/>
          <w:color w:val="auto"/>
        </w:rPr>
        <w:t xml:space="preserve">mark under arbete </w:t>
      </w:r>
      <w:r w:rsidRPr="00034149">
        <w:rPr>
          <w:rFonts w:ascii="Times New Roman" w:hAnsi="Times New Roman" w:cs="Times New Roman"/>
          <w:color w:val="auto"/>
        </w:rPr>
        <w:t xml:space="preserve">där </w:t>
      </w:r>
      <w:r w:rsidRPr="00034149">
        <w:rPr>
          <w:rFonts w:ascii="Times New Roman" w:hAnsi="Times New Roman" w:cs="Times New Roman"/>
          <w:i/>
          <w:iCs/>
          <w:color w:val="auto"/>
        </w:rPr>
        <w:t xml:space="preserve">spelförbudszon </w:t>
      </w:r>
      <w:r w:rsidRPr="00034149">
        <w:rPr>
          <w:rFonts w:ascii="Times New Roman" w:hAnsi="Times New Roman" w:cs="Times New Roman"/>
          <w:color w:val="auto"/>
        </w:rPr>
        <w:t>gäller.</w:t>
      </w:r>
    </w:p>
    <w:p w14:paraId="509A95CC" w14:textId="77777777" w:rsidR="00726A12" w:rsidRPr="00034149" w:rsidRDefault="00533BB6" w:rsidP="00CF01EB">
      <w:pPr>
        <w:pStyle w:val="Default"/>
        <w:spacing w:after="49"/>
        <w:rPr>
          <w:color w:val="auto"/>
        </w:rPr>
      </w:pPr>
      <w:r w:rsidRPr="00034149">
        <w:rPr>
          <w:rFonts w:ascii="Times New Roman" w:hAnsi="Times New Roman" w:cs="Times New Roman"/>
          <w:color w:val="auto"/>
        </w:rPr>
        <w:t>6</w:t>
      </w:r>
      <w:r w:rsidR="00726A12" w:rsidRPr="00034149">
        <w:rPr>
          <w:rFonts w:ascii="Times New Roman" w:hAnsi="Times New Roman" w:cs="Times New Roman"/>
          <w:color w:val="auto"/>
        </w:rPr>
        <w:t xml:space="preserve">. Stora eller hårda myrstackar på </w:t>
      </w:r>
      <w:r w:rsidR="00726A12" w:rsidRPr="00034149">
        <w:rPr>
          <w:rFonts w:ascii="Cambria" w:hAnsi="Cambria" w:cs="Cambria"/>
          <w:color w:val="auto"/>
        </w:rPr>
        <w:t xml:space="preserve">banan </w:t>
      </w:r>
      <w:r w:rsidR="00726A12" w:rsidRPr="00034149">
        <w:rPr>
          <w:rFonts w:ascii="Times New Roman" w:hAnsi="Times New Roman" w:cs="Times New Roman"/>
          <w:color w:val="auto"/>
        </w:rPr>
        <w:t xml:space="preserve">är, enligt spelarens val, </w:t>
      </w:r>
      <w:r w:rsidR="00726A12" w:rsidRPr="00034149">
        <w:rPr>
          <w:rFonts w:ascii="Cambria" w:hAnsi="Cambria" w:cs="Cambria"/>
          <w:i/>
          <w:iCs/>
          <w:color w:val="auto"/>
        </w:rPr>
        <w:t xml:space="preserve">lösa naturföremål </w:t>
      </w:r>
      <w:r w:rsidR="00726A12" w:rsidRPr="00034149">
        <w:rPr>
          <w:rFonts w:ascii="Times New Roman" w:hAnsi="Times New Roman" w:cs="Times New Roman"/>
          <w:color w:val="auto"/>
        </w:rPr>
        <w:t xml:space="preserve">som får tas bort enligt Regel 15.1 eller </w:t>
      </w:r>
      <w:r w:rsidR="00726A12" w:rsidRPr="00034149">
        <w:rPr>
          <w:rFonts w:ascii="Cambria" w:hAnsi="Cambria" w:cs="Cambria"/>
          <w:i/>
          <w:iCs/>
          <w:color w:val="auto"/>
        </w:rPr>
        <w:t xml:space="preserve">mark under arbete </w:t>
      </w:r>
      <w:r w:rsidR="00726A12" w:rsidRPr="00034149">
        <w:rPr>
          <w:rFonts w:ascii="Times New Roman" w:hAnsi="Times New Roman" w:cs="Times New Roman"/>
          <w:color w:val="auto"/>
        </w:rPr>
        <w:t xml:space="preserve">från vilket lättnad utan plikt är tillåten enligt Regel 16.1 </w:t>
      </w:r>
    </w:p>
    <w:p w14:paraId="5571817C" w14:textId="77777777" w:rsidR="00726A12" w:rsidRPr="00034149" w:rsidRDefault="00533BB6" w:rsidP="00CF01EB">
      <w:pPr>
        <w:pStyle w:val="Default"/>
        <w:spacing w:after="49"/>
        <w:rPr>
          <w:color w:val="auto"/>
        </w:rPr>
      </w:pPr>
      <w:r w:rsidRPr="00034149">
        <w:rPr>
          <w:rFonts w:ascii="Times New Roman" w:hAnsi="Times New Roman" w:cs="Times New Roman"/>
          <w:color w:val="auto"/>
        </w:rPr>
        <w:t>7</w:t>
      </w:r>
      <w:r w:rsidR="00726A12" w:rsidRPr="00034149">
        <w:rPr>
          <w:rFonts w:ascii="Times New Roman" w:hAnsi="Times New Roman" w:cs="Times New Roman"/>
          <w:color w:val="auto"/>
        </w:rPr>
        <w:t xml:space="preserve">. Om en spelares boll är i vila på en del av </w:t>
      </w:r>
      <w:r w:rsidR="00726A12" w:rsidRPr="00034149">
        <w:rPr>
          <w:rFonts w:ascii="Times New Roman" w:hAnsi="Times New Roman" w:cs="Times New Roman"/>
          <w:i/>
          <w:iCs/>
          <w:color w:val="auto"/>
        </w:rPr>
        <w:t xml:space="preserve">spelfältet </w:t>
      </w:r>
      <w:r w:rsidR="00726A12" w:rsidRPr="00034149">
        <w:rPr>
          <w:rFonts w:ascii="Times New Roman" w:hAnsi="Times New Roman" w:cs="Times New Roman"/>
          <w:color w:val="auto"/>
        </w:rPr>
        <w:t xml:space="preserve">som klippts till fairwayhöjd eller lägre och det är störande inverkan från grusade dräneringssträngar som är på en del av </w:t>
      </w:r>
      <w:r w:rsidR="00726A12" w:rsidRPr="00034149">
        <w:rPr>
          <w:rFonts w:ascii="Times New Roman" w:hAnsi="Times New Roman" w:cs="Times New Roman"/>
          <w:i/>
          <w:iCs/>
          <w:color w:val="auto"/>
        </w:rPr>
        <w:t xml:space="preserve">spelfältet </w:t>
      </w:r>
      <w:r w:rsidR="00726A12" w:rsidRPr="00034149">
        <w:rPr>
          <w:rFonts w:ascii="Times New Roman" w:hAnsi="Times New Roman" w:cs="Times New Roman"/>
          <w:color w:val="auto"/>
        </w:rPr>
        <w:t xml:space="preserve">som klippts till fairwayhöjd eller lägre behandlas grusade dräneringssträngar som </w:t>
      </w:r>
      <w:r w:rsidR="00726A12" w:rsidRPr="00034149">
        <w:rPr>
          <w:rFonts w:ascii="Times New Roman" w:hAnsi="Times New Roman" w:cs="Times New Roman"/>
          <w:i/>
          <w:iCs/>
          <w:color w:val="auto"/>
        </w:rPr>
        <w:t>mark under arbete</w:t>
      </w:r>
      <w:r w:rsidR="00726A12" w:rsidRPr="00034149">
        <w:rPr>
          <w:rFonts w:ascii="Times New Roman" w:hAnsi="Times New Roman" w:cs="Times New Roman"/>
          <w:color w:val="auto"/>
        </w:rPr>
        <w:t>. Spelaren får ta lättnad utan plikt enligt Regel 16.1b. (Men störande inverkan föreligger inte om grusade dräneringssträngar bara ger störande inverkan på spelarens stans.)</w:t>
      </w:r>
    </w:p>
    <w:p w14:paraId="7E814BBC" w14:textId="77777777" w:rsidR="00533BB6" w:rsidRPr="00034149" w:rsidRDefault="00533BB6" w:rsidP="008A784E">
      <w:pPr>
        <w:pStyle w:val="Default"/>
        <w:spacing w:after="49"/>
        <w:rPr>
          <w:color w:val="auto"/>
        </w:rPr>
      </w:pPr>
    </w:p>
    <w:p w14:paraId="41435565" w14:textId="77777777" w:rsidR="00726A12" w:rsidRPr="00034149" w:rsidRDefault="00726A12" w:rsidP="00CF01EB">
      <w:pPr>
        <w:pStyle w:val="Default"/>
        <w:spacing w:after="49"/>
        <w:rPr>
          <w:rFonts w:ascii="Times New Roman" w:hAnsi="Times New Roman" w:cs="Times New Roman"/>
          <w:color w:val="auto"/>
        </w:rPr>
      </w:pPr>
      <w:r w:rsidRPr="00034149">
        <w:rPr>
          <w:rFonts w:ascii="Times New Roman" w:hAnsi="Times New Roman" w:cs="Times New Roman"/>
          <w:b/>
          <w:bCs/>
          <w:color w:val="auto"/>
        </w:rPr>
        <w:t xml:space="preserve">b. Oflyttbara tillverkade föremål </w:t>
      </w:r>
    </w:p>
    <w:p w14:paraId="4F2FE553" w14:textId="77777777" w:rsidR="00726A12" w:rsidRDefault="00726A12" w:rsidP="00CF01EB">
      <w:pPr>
        <w:pStyle w:val="Default"/>
        <w:rPr>
          <w:rFonts w:ascii="Times New Roman" w:hAnsi="Times New Roman" w:cs="Times New Roman"/>
          <w:color w:val="auto"/>
        </w:rPr>
      </w:pPr>
      <w:r w:rsidRPr="00034149">
        <w:rPr>
          <w:rFonts w:ascii="Times New Roman" w:hAnsi="Times New Roman" w:cs="Times New Roman"/>
          <w:color w:val="auto"/>
        </w:rPr>
        <w:t xml:space="preserve">1. Ett elektriskt stängsel som inramar banan, vildsvinsstängsel, är inte banans gräns. Om det på banan har störande inverkan på spelarens stans eller området för den avsedda svingen </w:t>
      </w:r>
      <w:r w:rsidR="00C22EB9">
        <w:rPr>
          <w:rFonts w:ascii="Times New Roman" w:hAnsi="Times New Roman" w:cs="Times New Roman"/>
          <w:color w:val="auto"/>
        </w:rPr>
        <w:t>får</w:t>
      </w:r>
      <w:r w:rsidRPr="00034149">
        <w:rPr>
          <w:rFonts w:ascii="Times New Roman" w:hAnsi="Times New Roman" w:cs="Times New Roman"/>
          <w:color w:val="auto"/>
        </w:rPr>
        <w:t xml:space="preserve"> spelaren ta lättnad enligt Regel 16.1.</w:t>
      </w:r>
    </w:p>
    <w:p w14:paraId="7B7D6EA0" w14:textId="77777777" w:rsidR="00C22EB9" w:rsidRPr="0074342B" w:rsidRDefault="00C22EB9" w:rsidP="00C22EB9">
      <w:pPr>
        <w:pStyle w:val="Normalwebb"/>
        <w:shd w:val="clear" w:color="auto" w:fill="FFFFFF"/>
        <w:spacing w:before="0" w:beforeAutospacing="0" w:after="0" w:afterAutospacing="0" w:line="326" w:lineRule="atLeast"/>
        <w:textAlignment w:val="baseline"/>
      </w:pPr>
      <w:r>
        <w:rPr>
          <w:rStyle w:val="Betoning"/>
          <w:i w:val="0"/>
          <w:iCs w:val="0"/>
          <w:bdr w:val="none" w:sz="0" w:space="0" w:color="auto" w:frame="1"/>
        </w:rPr>
        <w:t xml:space="preserve">2. </w:t>
      </w:r>
      <w:r w:rsidRPr="0074342B">
        <w:rPr>
          <w:rStyle w:val="Betoning"/>
          <w:i w:val="0"/>
          <w:iCs w:val="0"/>
          <w:bdr w:val="none" w:sz="0" w:space="0" w:color="auto" w:frame="1"/>
        </w:rPr>
        <w:t>Lättnad från störande inverkan av elstängs</w:t>
      </w:r>
      <w:r>
        <w:rPr>
          <w:rStyle w:val="Betoning"/>
          <w:i w:val="0"/>
          <w:iCs w:val="0"/>
          <w:bdr w:val="none" w:sz="0" w:space="0" w:color="auto" w:frame="1"/>
        </w:rPr>
        <w:t>el</w:t>
      </w:r>
      <w:r w:rsidRPr="0074342B">
        <w:rPr>
          <w:rStyle w:val="Betoning"/>
          <w:i w:val="0"/>
          <w:iCs w:val="0"/>
          <w:bdr w:val="none" w:sz="0" w:space="0" w:color="auto" w:frame="1"/>
        </w:rPr>
        <w:t xml:space="preserve"> beläget i pliktområde</w:t>
      </w:r>
      <w:r>
        <w:rPr>
          <w:rStyle w:val="Betoning"/>
          <w:i w:val="0"/>
          <w:iCs w:val="0"/>
          <w:bdr w:val="none" w:sz="0" w:space="0" w:color="auto" w:frame="1"/>
        </w:rPr>
        <w:t>n</w:t>
      </w:r>
      <w:r w:rsidRPr="0074342B">
        <w:rPr>
          <w:rStyle w:val="Betoning"/>
          <w:i w:val="0"/>
          <w:iCs w:val="0"/>
          <w:bdr w:val="none" w:sz="0" w:space="0" w:color="auto" w:frame="1"/>
        </w:rPr>
        <w:t xml:space="preserve"> är tillåten enligt Regel 16.1b, med följande modifieringar:</w:t>
      </w:r>
    </w:p>
    <w:p w14:paraId="1609E949" w14:textId="77777777" w:rsidR="00C22EB9" w:rsidRPr="0074342B" w:rsidRDefault="00C22EB9" w:rsidP="00C22EB9">
      <w:pPr>
        <w:pStyle w:val="Normalwebb"/>
        <w:shd w:val="clear" w:color="auto" w:fill="FFFFFF"/>
        <w:spacing w:before="0" w:beforeAutospacing="0" w:after="0" w:afterAutospacing="0" w:line="326" w:lineRule="atLeast"/>
        <w:textAlignment w:val="baseline"/>
      </w:pPr>
      <w:r w:rsidRPr="0074342B">
        <w:rPr>
          <w:rStyle w:val="Betoning"/>
          <w:i w:val="0"/>
          <w:iCs w:val="0"/>
          <w:bdr w:val="none" w:sz="0" w:space="0" w:color="auto" w:frame="1"/>
        </w:rPr>
        <w:t>–</w:t>
      </w:r>
      <w:r w:rsidRPr="0074342B">
        <w:rPr>
          <w:rStyle w:val="Stark"/>
          <w:b w:val="0"/>
          <w:bCs w:val="0"/>
          <w:bdr w:val="none" w:sz="0" w:space="0" w:color="auto" w:frame="1"/>
        </w:rPr>
        <w:t>Referenspunkt</w:t>
      </w:r>
      <w:r w:rsidRPr="0074342B">
        <w:rPr>
          <w:rStyle w:val="Betoning"/>
          <w:i w:val="0"/>
          <w:iCs w:val="0"/>
          <w:bdr w:val="none" w:sz="0" w:space="0" w:color="auto" w:frame="1"/>
        </w:rPr>
        <w:t>: Närmaste punkten för fullständig lättnad måste vara i pliktområdet.</w:t>
      </w:r>
    </w:p>
    <w:p w14:paraId="1547646C" w14:textId="77777777" w:rsidR="00C22EB9" w:rsidRPr="0074342B" w:rsidRDefault="00C22EB9" w:rsidP="00C22EB9">
      <w:pPr>
        <w:pStyle w:val="Normalwebb"/>
        <w:shd w:val="clear" w:color="auto" w:fill="FFFFFF"/>
        <w:spacing w:before="0" w:beforeAutospacing="0" w:after="0" w:afterAutospacing="0" w:line="326" w:lineRule="atLeast"/>
        <w:textAlignment w:val="baseline"/>
      </w:pPr>
      <w:r w:rsidRPr="0074342B">
        <w:rPr>
          <w:rStyle w:val="Betoning"/>
          <w:i w:val="0"/>
          <w:iCs w:val="0"/>
          <w:bdr w:val="none" w:sz="0" w:space="0" w:color="auto" w:frame="1"/>
        </w:rPr>
        <w:t>–</w:t>
      </w:r>
      <w:r w:rsidRPr="0074342B">
        <w:rPr>
          <w:rStyle w:val="Stark"/>
          <w:b w:val="0"/>
          <w:bCs w:val="0"/>
          <w:bdr w:val="none" w:sz="0" w:space="0" w:color="auto" w:frame="1"/>
        </w:rPr>
        <w:t>Lättnadsområdets storlek mätt från referenspunkten</w:t>
      </w:r>
      <w:r w:rsidRPr="0074342B">
        <w:rPr>
          <w:rStyle w:val="Betoning"/>
          <w:i w:val="0"/>
          <w:iCs w:val="0"/>
          <w:bdr w:val="none" w:sz="0" w:space="0" w:color="auto" w:frame="1"/>
        </w:rPr>
        <w:t>: En klubblängd men med dessa begränsningar:</w:t>
      </w:r>
    </w:p>
    <w:p w14:paraId="6EE440F9" w14:textId="77777777" w:rsidR="00C22EB9" w:rsidRPr="0074342B" w:rsidRDefault="00C22EB9" w:rsidP="00C22EB9">
      <w:pPr>
        <w:pStyle w:val="Normalwebb"/>
        <w:numPr>
          <w:ilvl w:val="0"/>
          <w:numId w:val="14"/>
        </w:numPr>
        <w:shd w:val="clear" w:color="auto" w:fill="FFFFFF"/>
        <w:spacing w:before="0" w:beforeAutospacing="0" w:after="0" w:afterAutospacing="0" w:line="326" w:lineRule="atLeast"/>
        <w:textAlignment w:val="baseline"/>
        <w:rPr>
          <w:rStyle w:val="Betoning"/>
          <w:i w:val="0"/>
          <w:iCs w:val="0"/>
        </w:rPr>
      </w:pPr>
      <w:r w:rsidRPr="0074342B">
        <w:rPr>
          <w:rStyle w:val="Betoning"/>
          <w:i w:val="0"/>
          <w:iCs w:val="0"/>
          <w:bdr w:val="none" w:sz="0" w:space="0" w:color="auto" w:frame="1"/>
        </w:rPr>
        <w:t>måste vara i det pliktområde i vilket bollen stannade</w:t>
      </w:r>
    </w:p>
    <w:p w14:paraId="459D8412" w14:textId="77777777" w:rsidR="00C22EB9" w:rsidRPr="0074342B" w:rsidRDefault="00C22EB9" w:rsidP="00C22EB9">
      <w:pPr>
        <w:pStyle w:val="Normalwebb"/>
        <w:numPr>
          <w:ilvl w:val="0"/>
          <w:numId w:val="14"/>
        </w:numPr>
        <w:shd w:val="clear" w:color="auto" w:fill="FFFFFF"/>
        <w:spacing w:before="0" w:beforeAutospacing="0" w:after="0" w:afterAutospacing="0" w:line="326" w:lineRule="atLeast"/>
        <w:textAlignment w:val="baseline"/>
        <w:rPr>
          <w:rStyle w:val="Betoning"/>
          <w:i w:val="0"/>
          <w:iCs w:val="0"/>
        </w:rPr>
      </w:pPr>
      <w:r w:rsidRPr="0074342B">
        <w:rPr>
          <w:rStyle w:val="Betoning"/>
          <w:i w:val="0"/>
          <w:iCs w:val="0"/>
          <w:bdr w:val="none" w:sz="0" w:space="0" w:color="auto" w:frame="1"/>
        </w:rPr>
        <w:t>får inte vara närmare hålet än referenspunkten, och</w:t>
      </w:r>
    </w:p>
    <w:p w14:paraId="46E08ADE" w14:textId="77777777" w:rsidR="00C22EB9" w:rsidRPr="0074342B" w:rsidRDefault="00C22EB9" w:rsidP="00C22EB9">
      <w:pPr>
        <w:pStyle w:val="Normalwebb"/>
        <w:numPr>
          <w:ilvl w:val="0"/>
          <w:numId w:val="14"/>
        </w:numPr>
        <w:shd w:val="clear" w:color="auto" w:fill="FFFFFF"/>
        <w:spacing w:before="0" w:beforeAutospacing="0" w:after="0" w:afterAutospacing="0" w:line="326" w:lineRule="atLeast"/>
        <w:textAlignment w:val="baseline"/>
        <w:rPr>
          <w:rStyle w:val="Betoning"/>
          <w:i w:val="0"/>
          <w:iCs w:val="0"/>
        </w:rPr>
      </w:pPr>
      <w:r w:rsidRPr="0074342B">
        <w:rPr>
          <w:rStyle w:val="Betoning"/>
          <w:i w:val="0"/>
          <w:iCs w:val="0"/>
          <w:bdr w:val="none" w:sz="0" w:space="0" w:color="auto" w:frame="1"/>
        </w:rPr>
        <w:t>det måste vara fullständig lättnad från all störande inverkan av det oflyttbara tillverkade föremålet.</w:t>
      </w:r>
    </w:p>
    <w:p w14:paraId="2F3C48CE" w14:textId="77777777" w:rsidR="00C22EB9" w:rsidRPr="00C22EB9" w:rsidRDefault="00C22EB9" w:rsidP="00C22EB9">
      <w:pPr>
        <w:pStyle w:val="Default"/>
        <w:rPr>
          <w:rFonts w:ascii="Times New Roman" w:hAnsi="Times New Roman" w:cs="Times New Roman"/>
          <w:color w:val="auto"/>
        </w:rPr>
      </w:pPr>
      <w:r w:rsidRPr="00C22EB9">
        <w:rPr>
          <w:rStyle w:val="Betoning"/>
          <w:rFonts w:ascii="Times New Roman" w:hAnsi="Times New Roman" w:cs="Times New Roman"/>
          <w:i w:val="0"/>
          <w:iCs w:val="0"/>
          <w:bdr w:val="none" w:sz="0" w:space="0" w:color="auto" w:frame="1"/>
        </w:rPr>
        <w:t xml:space="preserve">Plikt för att spela boll från fel plats genom </w:t>
      </w:r>
      <w:r>
        <w:rPr>
          <w:rStyle w:val="Betoning"/>
          <w:rFonts w:ascii="Times New Roman" w:hAnsi="Times New Roman" w:cs="Times New Roman"/>
          <w:i w:val="0"/>
          <w:iCs w:val="0"/>
          <w:bdr w:val="none" w:sz="0" w:space="0" w:color="auto" w:frame="1"/>
        </w:rPr>
        <w:t>i strid med</w:t>
      </w:r>
      <w:r w:rsidRPr="00C22EB9">
        <w:rPr>
          <w:rStyle w:val="Betoning"/>
          <w:rFonts w:ascii="Times New Roman" w:hAnsi="Times New Roman" w:cs="Times New Roman"/>
          <w:i w:val="0"/>
          <w:iCs w:val="0"/>
          <w:bdr w:val="none" w:sz="0" w:space="0" w:color="auto" w:frame="1"/>
        </w:rPr>
        <w:t xml:space="preserve"> lokal regel: allmän plikt enligt Regel 14.7a.</w:t>
      </w:r>
    </w:p>
    <w:p w14:paraId="36C1DEBA" w14:textId="468E9784" w:rsidR="00726A12" w:rsidRPr="00034149" w:rsidRDefault="00B351BB" w:rsidP="00726A12">
      <w:pPr>
        <w:pStyle w:val="Default"/>
        <w:rPr>
          <w:color w:val="auto"/>
        </w:rPr>
      </w:pPr>
      <w:r>
        <w:rPr>
          <w:color w:val="auto"/>
        </w:rPr>
        <w:br w:type="page"/>
      </w:r>
    </w:p>
    <w:p w14:paraId="468A61E2" w14:textId="77777777" w:rsidR="00726A12" w:rsidRDefault="00C22EB9" w:rsidP="00726A1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5</w:t>
      </w:r>
      <w:r w:rsidR="00726A1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Begränsningar i att använda speciell utrustning </w:t>
      </w:r>
    </w:p>
    <w:p w14:paraId="45D9EC8C" w14:textId="77777777" w:rsidR="00726A12" w:rsidRPr="00034149" w:rsidRDefault="00726A12" w:rsidP="00CF01EB">
      <w:pPr>
        <w:pStyle w:val="Default"/>
        <w:rPr>
          <w:color w:val="auto"/>
        </w:rPr>
      </w:pPr>
      <w:r w:rsidRPr="00034149">
        <w:rPr>
          <w:rFonts w:ascii="Times New Roman" w:hAnsi="Times New Roman" w:cs="Times New Roman"/>
          <w:b/>
          <w:bCs/>
          <w:color w:val="auto"/>
        </w:rPr>
        <w:t xml:space="preserve">a. </w:t>
      </w:r>
      <w:r w:rsidRPr="00034149">
        <w:rPr>
          <w:rFonts w:ascii="Times New Roman" w:hAnsi="Times New Roman" w:cs="Times New Roman"/>
          <w:color w:val="auto"/>
        </w:rPr>
        <w:t xml:space="preserve">Förbjuden användning av motoriserad förflyttning </w:t>
      </w:r>
    </w:p>
    <w:p w14:paraId="5454A1B5" w14:textId="77777777" w:rsidR="00726A12" w:rsidRPr="00034149" w:rsidRDefault="00726A12" w:rsidP="00726A12">
      <w:pPr>
        <w:pStyle w:val="Default"/>
        <w:rPr>
          <w:color w:val="auto"/>
        </w:rPr>
      </w:pPr>
    </w:p>
    <w:p w14:paraId="4DCC7757" w14:textId="77777777" w:rsidR="00726A12" w:rsidRPr="00034149" w:rsidRDefault="00726A12" w:rsidP="00726A12">
      <w:pPr>
        <w:pStyle w:val="Default"/>
        <w:rPr>
          <w:color w:val="auto"/>
        </w:rPr>
      </w:pPr>
      <w:r w:rsidRPr="00034149">
        <w:rPr>
          <w:rFonts w:ascii="Times New Roman" w:hAnsi="Times New Roman" w:cs="Times New Roman"/>
          <w:color w:val="auto"/>
        </w:rPr>
        <w:t xml:space="preserve">Under en </w:t>
      </w:r>
      <w:r w:rsidRPr="00034149">
        <w:rPr>
          <w:rFonts w:ascii="Times New Roman" w:hAnsi="Times New Roman" w:cs="Times New Roman"/>
          <w:i/>
          <w:iCs/>
          <w:color w:val="auto"/>
        </w:rPr>
        <w:t xml:space="preserve">rond </w:t>
      </w:r>
      <w:r w:rsidRPr="00034149">
        <w:rPr>
          <w:rFonts w:ascii="Times New Roman" w:hAnsi="Times New Roman" w:cs="Times New Roman"/>
          <w:color w:val="auto"/>
        </w:rPr>
        <w:t xml:space="preserve">får en spelare eller dennes </w:t>
      </w:r>
      <w:r w:rsidRPr="00034149">
        <w:rPr>
          <w:rFonts w:ascii="Times New Roman" w:hAnsi="Times New Roman" w:cs="Times New Roman"/>
          <w:i/>
          <w:iCs/>
          <w:color w:val="auto"/>
        </w:rPr>
        <w:t xml:space="preserve">caddie </w:t>
      </w:r>
      <w:r w:rsidRPr="00034149">
        <w:rPr>
          <w:rFonts w:ascii="Times New Roman" w:hAnsi="Times New Roman" w:cs="Times New Roman"/>
          <w:color w:val="auto"/>
        </w:rPr>
        <w:t xml:space="preserve">inte åka med någon form av motoriserat transportmedel med undantag för när det godkänts eller senare tillåtits av </w:t>
      </w:r>
      <w:r w:rsidRPr="00034149">
        <w:rPr>
          <w:rFonts w:ascii="Times New Roman" w:hAnsi="Times New Roman" w:cs="Times New Roman"/>
          <w:i/>
          <w:iCs/>
          <w:color w:val="auto"/>
        </w:rPr>
        <w:t>tävlingsledningen</w:t>
      </w:r>
      <w:r w:rsidRPr="00034149">
        <w:rPr>
          <w:rFonts w:ascii="Times New Roman" w:hAnsi="Times New Roman" w:cs="Times New Roman"/>
          <w:color w:val="auto"/>
        </w:rPr>
        <w:t xml:space="preserve">. </w:t>
      </w:r>
    </w:p>
    <w:p w14:paraId="380B3599" w14:textId="77777777" w:rsidR="00726A12" w:rsidRPr="00034149" w:rsidRDefault="00726A12" w:rsidP="00726A12">
      <w:pPr>
        <w:pStyle w:val="Default"/>
        <w:rPr>
          <w:color w:val="auto"/>
        </w:rPr>
      </w:pPr>
      <w:r w:rsidRPr="00034149">
        <w:rPr>
          <w:rFonts w:ascii="Times New Roman" w:hAnsi="Times New Roman" w:cs="Times New Roman"/>
          <w:color w:val="auto"/>
        </w:rPr>
        <w:t xml:space="preserve">En spelare som ska spela eller har spelat med plikt av </w:t>
      </w:r>
      <w:r w:rsidRPr="00034149">
        <w:rPr>
          <w:rFonts w:ascii="Times New Roman" w:hAnsi="Times New Roman" w:cs="Times New Roman"/>
          <w:i/>
          <w:iCs/>
          <w:color w:val="auto"/>
        </w:rPr>
        <w:t xml:space="preserve">slag och distans </w:t>
      </w:r>
      <w:r w:rsidRPr="00034149">
        <w:rPr>
          <w:rFonts w:ascii="Times New Roman" w:hAnsi="Times New Roman" w:cs="Times New Roman"/>
          <w:color w:val="auto"/>
        </w:rPr>
        <w:t>har alltid rätt att åka med motoriserat transportmedel.</w:t>
      </w:r>
    </w:p>
    <w:p w14:paraId="21140520" w14:textId="77777777" w:rsidR="00726A12" w:rsidRPr="00034149" w:rsidRDefault="00726A12" w:rsidP="00726A12">
      <w:pPr>
        <w:pStyle w:val="Default"/>
        <w:rPr>
          <w:color w:val="auto"/>
        </w:rPr>
      </w:pPr>
      <w:r w:rsidRPr="00034149">
        <w:rPr>
          <w:rFonts w:ascii="Times New Roman" w:hAnsi="Times New Roman" w:cs="Times New Roman"/>
          <w:b/>
          <w:bCs/>
          <w:color w:val="auto"/>
        </w:rPr>
        <w:t>Undantag</w:t>
      </w:r>
      <w:r w:rsidRPr="00034149">
        <w:rPr>
          <w:rFonts w:ascii="Times New Roman" w:hAnsi="Times New Roman" w:cs="Times New Roman"/>
          <w:color w:val="auto"/>
        </w:rPr>
        <w:t xml:space="preserve">: Deltagare med tillstånd från sin hemmaklubb får använda transportmedel. </w:t>
      </w:r>
    </w:p>
    <w:p w14:paraId="18156E99" w14:textId="77777777" w:rsidR="00034149" w:rsidRDefault="00726A12" w:rsidP="00726A12">
      <w:pPr>
        <w:pStyle w:val="Default"/>
        <w:rPr>
          <w:rFonts w:ascii="Times New Roman" w:hAnsi="Times New Roman" w:cs="Times New Roman"/>
          <w:color w:val="auto"/>
        </w:rPr>
      </w:pPr>
      <w:r w:rsidRPr="00034149">
        <w:rPr>
          <w:rFonts w:ascii="Times New Roman" w:hAnsi="Times New Roman" w:cs="Times New Roman"/>
          <w:color w:val="auto"/>
        </w:rPr>
        <w:t>Plikt för brott mot den lokala regeln: Spelaren får den allmänna plikten för varje hål på vilket den lokala regeln bryts. Om överträdelsen sker mellan två hål läggs plikten på nästa hål.</w:t>
      </w:r>
    </w:p>
    <w:p w14:paraId="1CA05E58" w14:textId="77777777" w:rsidR="007A44CF" w:rsidRDefault="007A44CF" w:rsidP="00726A12">
      <w:pPr>
        <w:pStyle w:val="Default"/>
        <w:rPr>
          <w:rFonts w:ascii="Times New Roman" w:hAnsi="Times New Roman" w:cs="Times New Roman"/>
          <w:color w:val="auto"/>
        </w:rPr>
      </w:pPr>
    </w:p>
    <w:p w14:paraId="12EA5F27" w14:textId="63BB8A26" w:rsidR="007A44CF" w:rsidRPr="007A44CF" w:rsidRDefault="007A44CF" w:rsidP="00726A12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. Förfarandet vid dåligt väder och avbrott i spelet under tävling</w:t>
      </w:r>
    </w:p>
    <w:p w14:paraId="0273CFEB" w14:textId="77777777" w:rsidR="007A44CF" w:rsidRPr="00034149" w:rsidRDefault="007A44CF" w:rsidP="007A44CF">
      <w:pPr>
        <w:pStyle w:val="Default"/>
        <w:widowControl w:val="0"/>
        <w:rPr>
          <w:color w:val="auto"/>
        </w:rPr>
      </w:pPr>
      <w:r w:rsidRPr="00034149">
        <w:rPr>
          <w:rFonts w:ascii="Times New Roman" w:hAnsi="Times New Roman" w:cs="Times New Roman"/>
          <w:b/>
          <w:bCs/>
          <w:color w:val="auto"/>
        </w:rPr>
        <w:t xml:space="preserve">a. </w:t>
      </w:r>
      <w:r w:rsidRPr="00034149">
        <w:rPr>
          <w:rFonts w:ascii="Times New Roman" w:hAnsi="Times New Roman" w:cs="Times New Roman"/>
          <w:color w:val="auto"/>
        </w:rPr>
        <w:t>Ett avbrott i spelet på grund av en farlig situation kommer att signaleras med en lång signal. Alla andra avbrott kommer att signaleras med tre signaler (upprepade gånger). I båda fallen kommer återupptagande av spelet att signaleras med två signaler (upprepade gånger). Plikt se Regel 5.7b.</w:t>
      </w:r>
    </w:p>
    <w:p w14:paraId="2FFC24F7" w14:textId="77777777" w:rsidR="007A44CF" w:rsidRPr="00034149" w:rsidRDefault="007A44CF" w:rsidP="007A44CF">
      <w:pPr>
        <w:pStyle w:val="Default"/>
        <w:rPr>
          <w:color w:val="auto"/>
        </w:rPr>
      </w:pPr>
      <w:r w:rsidRPr="00034149">
        <w:rPr>
          <w:rFonts w:ascii="Times New Roman" w:hAnsi="Times New Roman" w:cs="Times New Roman"/>
          <w:b/>
          <w:bCs/>
          <w:color w:val="auto"/>
        </w:rPr>
        <w:t xml:space="preserve">Anmärkning: </w:t>
      </w:r>
      <w:r w:rsidRPr="00034149">
        <w:rPr>
          <w:rFonts w:ascii="Times New Roman" w:hAnsi="Times New Roman" w:cs="Times New Roman"/>
          <w:color w:val="auto"/>
        </w:rPr>
        <w:t xml:space="preserve">När spelet är stoppat på grund av en farlig situation är alla övningsområden också stängda. </w:t>
      </w:r>
    </w:p>
    <w:p w14:paraId="7722F338" w14:textId="77777777" w:rsidR="007A44CF" w:rsidRPr="00034149" w:rsidRDefault="007A44CF" w:rsidP="007A44CF">
      <w:pPr>
        <w:pStyle w:val="Default"/>
        <w:rPr>
          <w:color w:val="auto"/>
        </w:rPr>
      </w:pPr>
    </w:p>
    <w:p w14:paraId="762A93FE" w14:textId="2F9B1B91" w:rsidR="00726A12" w:rsidRPr="007A44CF" w:rsidRDefault="00726A12" w:rsidP="007A44CF">
      <w:pPr>
        <w:pStyle w:val="Default"/>
        <w:rPr>
          <w:color w:val="auto"/>
        </w:rPr>
      </w:pPr>
    </w:p>
    <w:sectPr w:rsidR="00726A12" w:rsidRPr="007A44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CD056" w14:textId="77777777" w:rsidR="00EB0FA1" w:rsidRDefault="00EB0FA1" w:rsidP="004F3ED6">
      <w:pPr>
        <w:spacing w:after="0" w:line="240" w:lineRule="auto"/>
      </w:pPr>
      <w:r>
        <w:separator/>
      </w:r>
    </w:p>
  </w:endnote>
  <w:endnote w:type="continuationSeparator" w:id="0">
    <w:p w14:paraId="1BE02300" w14:textId="77777777" w:rsidR="00EB0FA1" w:rsidRDefault="00EB0FA1" w:rsidP="004F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93D03" w14:textId="77777777" w:rsidR="00EB0FA1" w:rsidRDefault="00EB0FA1" w:rsidP="004F3ED6">
      <w:pPr>
        <w:spacing w:after="0" w:line="240" w:lineRule="auto"/>
      </w:pPr>
      <w:r>
        <w:separator/>
      </w:r>
    </w:p>
  </w:footnote>
  <w:footnote w:type="continuationSeparator" w:id="0">
    <w:p w14:paraId="46CAB450" w14:textId="77777777" w:rsidR="00EB0FA1" w:rsidRDefault="00EB0FA1" w:rsidP="004F3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756A0" w14:textId="77777777" w:rsidR="00533BB6" w:rsidRDefault="00575045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CD5998" wp14:editId="23F2D47E">
          <wp:simplePos x="0" y="0"/>
          <wp:positionH relativeFrom="column">
            <wp:posOffset>5094605</wp:posOffset>
          </wp:positionH>
          <wp:positionV relativeFrom="paragraph">
            <wp:posOffset>50165</wp:posOffset>
          </wp:positionV>
          <wp:extent cx="957580" cy="882015"/>
          <wp:effectExtent l="0" t="0" r="0" b="0"/>
          <wp:wrapNone/>
          <wp:docPr id="2" name="Bildobjekt 14" descr="SGDF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4" descr="SGDF 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359E">
      <w:rPr>
        <w:noProof/>
      </w:rPr>
      <w:drawing>
        <wp:inline distT="0" distB="0" distL="0" distR="0" wp14:anchorId="35CEA90F" wp14:editId="543882A2">
          <wp:extent cx="1837055" cy="1105535"/>
          <wp:effectExtent l="0" t="0" r="0" b="0"/>
          <wp:docPr id="1" name="Bildobjekt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05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D31677" w14:textId="77777777" w:rsidR="004F3ED6" w:rsidRDefault="00575045" w:rsidP="002C5BA5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F8670E" wp14:editId="529654A2">
              <wp:simplePos x="0" y="0"/>
              <wp:positionH relativeFrom="column">
                <wp:posOffset>4794885</wp:posOffset>
              </wp:positionH>
              <wp:positionV relativeFrom="paragraph">
                <wp:posOffset>-114300</wp:posOffset>
              </wp:positionV>
              <wp:extent cx="1442720" cy="356870"/>
              <wp:effectExtent l="0" t="0" r="0" b="0"/>
              <wp:wrapNone/>
              <wp:docPr id="1760479639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2720" cy="3568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C39AECE" w14:textId="18A329FD" w:rsidR="00EE32CB" w:rsidRDefault="00EE32CB" w:rsidP="00EE32CB">
                          <w:pPr>
                            <w:pStyle w:val="Underrubrik"/>
                            <w:ind w:right="-241"/>
                            <w:rPr>
                              <w:rFonts w:ascii="Verdana" w:hAnsi="Verdana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z w:val="14"/>
                              <w:szCs w:val="14"/>
                            </w:rPr>
                            <w:t>Godkända 202</w:t>
                          </w:r>
                          <w:r w:rsidR="00B351BB">
                            <w:rPr>
                              <w:rFonts w:ascii="Verdana" w:hAnsi="Verdana"/>
                              <w:color w:val="000000"/>
                              <w:sz w:val="14"/>
                              <w:szCs w:val="14"/>
                            </w:rPr>
                            <w:t>4</w:t>
                          </w:r>
                          <w:r>
                            <w:rPr>
                              <w:rFonts w:ascii="Verdana" w:hAnsi="Verdana"/>
                              <w:color w:val="000000"/>
                              <w:sz w:val="14"/>
                              <w:szCs w:val="14"/>
                            </w:rPr>
                            <w:t>-0</w:t>
                          </w:r>
                          <w:r w:rsidR="00B351BB">
                            <w:rPr>
                              <w:rFonts w:ascii="Verdana" w:hAnsi="Verdana"/>
                              <w:color w:val="000000"/>
                              <w:sz w:val="14"/>
                              <w:szCs w:val="14"/>
                            </w:rPr>
                            <w:t>5</w:t>
                          </w:r>
                          <w:r>
                            <w:rPr>
                              <w:rFonts w:ascii="Verdana" w:hAnsi="Verdana"/>
                              <w:color w:val="000000"/>
                              <w:sz w:val="14"/>
                              <w:szCs w:val="14"/>
                            </w:rPr>
                            <w:t>-</w:t>
                          </w:r>
                          <w:r w:rsidR="00B351BB">
                            <w:rPr>
                              <w:rFonts w:ascii="Verdana" w:hAnsi="Verdana"/>
                              <w:color w:val="000000"/>
                              <w:sz w:val="14"/>
                              <w:szCs w:val="14"/>
                            </w:rPr>
                            <w:t>12</w:t>
                          </w:r>
                        </w:p>
                        <w:p w14:paraId="7BF3FA83" w14:textId="77777777" w:rsidR="00EE32CB" w:rsidRDefault="00EE32CB" w:rsidP="00EE32CB">
                          <w:pPr>
                            <w:pStyle w:val="Underrubrik"/>
                            <w:ind w:right="-241"/>
                          </w:pPr>
                          <w:r w:rsidRPr="00F624EE">
                            <w:rPr>
                              <w:rFonts w:ascii="Verdana" w:hAnsi="Verdana"/>
                              <w:color w:val="000000"/>
                              <w:sz w:val="14"/>
                              <w:szCs w:val="14"/>
                            </w:rPr>
                            <w:t>SGDF / Regelkommittén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F8670E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377.55pt;margin-top:-9pt;width:113.6pt;height:2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" fillcolor="window" stroked="f" strokeweight=".5pt">
              <v:textbox>
                <w:txbxContent>
                  <w:p w14:paraId="6C39AECE" w14:textId="18A329FD" w:rsidR="00EE32CB" w:rsidRDefault="00EE32CB" w:rsidP="00EE32CB">
                    <w:pPr>
                      <w:pStyle w:val="Underrubrik"/>
                      <w:ind w:right="-241"/>
                      <w:rPr>
                        <w:rFonts w:ascii="Verdana" w:hAnsi="Verdana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color w:val="000000"/>
                        <w:sz w:val="14"/>
                        <w:szCs w:val="14"/>
                      </w:rPr>
                      <w:t>Godkända 202</w:t>
                    </w:r>
                    <w:r w:rsidR="00B351BB">
                      <w:rPr>
                        <w:rFonts w:ascii="Verdana" w:hAnsi="Verdana"/>
                        <w:color w:val="000000"/>
                        <w:sz w:val="14"/>
                        <w:szCs w:val="14"/>
                      </w:rPr>
                      <w:t>4</w:t>
                    </w:r>
                    <w:r>
                      <w:rPr>
                        <w:rFonts w:ascii="Verdana" w:hAnsi="Verdana"/>
                        <w:color w:val="000000"/>
                        <w:sz w:val="14"/>
                        <w:szCs w:val="14"/>
                      </w:rPr>
                      <w:t>-0</w:t>
                    </w:r>
                    <w:r w:rsidR="00B351BB">
                      <w:rPr>
                        <w:rFonts w:ascii="Verdana" w:hAnsi="Verdana"/>
                        <w:color w:val="000000"/>
                        <w:sz w:val="14"/>
                        <w:szCs w:val="14"/>
                      </w:rPr>
                      <w:t>5</w:t>
                    </w:r>
                    <w:r>
                      <w:rPr>
                        <w:rFonts w:ascii="Verdana" w:hAnsi="Verdana"/>
                        <w:color w:val="000000"/>
                        <w:sz w:val="14"/>
                        <w:szCs w:val="14"/>
                      </w:rPr>
                      <w:t>-</w:t>
                    </w:r>
                    <w:r w:rsidR="00B351BB">
                      <w:rPr>
                        <w:rFonts w:ascii="Verdana" w:hAnsi="Verdana"/>
                        <w:color w:val="000000"/>
                        <w:sz w:val="14"/>
                        <w:szCs w:val="14"/>
                      </w:rPr>
                      <w:t>12</w:t>
                    </w:r>
                  </w:p>
                  <w:p w14:paraId="7BF3FA83" w14:textId="77777777" w:rsidR="00EE32CB" w:rsidRDefault="00EE32CB" w:rsidP="00EE32CB">
                    <w:pPr>
                      <w:pStyle w:val="Underrubrik"/>
                      <w:ind w:right="-241"/>
                    </w:pPr>
                    <w:r w:rsidRPr="00F624EE">
                      <w:rPr>
                        <w:rFonts w:ascii="Verdana" w:hAnsi="Verdana"/>
                        <w:color w:val="000000"/>
                        <w:sz w:val="14"/>
                        <w:szCs w:val="14"/>
                      </w:rPr>
                      <w:t>SGDF / Regelkommittén</w:t>
                    </w:r>
                  </w:p>
                </w:txbxContent>
              </v:textbox>
            </v:shape>
          </w:pict>
        </mc:Fallback>
      </mc:AlternateContent>
    </w:r>
    <w:r w:rsidR="002C5BA5">
      <w:tab/>
    </w:r>
    <w:r w:rsidR="002C5BA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E98231"/>
    <w:multiLevelType w:val="hybridMultilevel"/>
    <w:tmpl w:val="EB9CF40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194786"/>
    <w:multiLevelType w:val="hybridMultilevel"/>
    <w:tmpl w:val="2B292D4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847DF1"/>
    <w:multiLevelType w:val="hybridMultilevel"/>
    <w:tmpl w:val="9EAE0A32"/>
    <w:lvl w:ilvl="0" w:tplc="63F404D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color w:val="auto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BBA7B1"/>
    <w:multiLevelType w:val="hybridMultilevel"/>
    <w:tmpl w:val="540030E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3AE7EA0"/>
    <w:multiLevelType w:val="hybridMultilevel"/>
    <w:tmpl w:val="9682B7F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DD3656D"/>
    <w:multiLevelType w:val="multilevel"/>
    <w:tmpl w:val="8BFC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124DB3"/>
    <w:multiLevelType w:val="multilevel"/>
    <w:tmpl w:val="38DA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D4AE95"/>
    <w:multiLevelType w:val="hybridMultilevel"/>
    <w:tmpl w:val="9CFB047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C075F53"/>
    <w:multiLevelType w:val="hybridMultilevel"/>
    <w:tmpl w:val="DD627650"/>
    <w:lvl w:ilvl="0" w:tplc="0826ED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E7B11"/>
    <w:multiLevelType w:val="multilevel"/>
    <w:tmpl w:val="1368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63493"/>
    <w:multiLevelType w:val="hybridMultilevel"/>
    <w:tmpl w:val="245C4308"/>
    <w:lvl w:ilvl="0" w:tplc="F8AC792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81E7E"/>
    <w:multiLevelType w:val="hybridMultilevel"/>
    <w:tmpl w:val="604D1AB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E9D45C0"/>
    <w:multiLevelType w:val="multilevel"/>
    <w:tmpl w:val="2004C562"/>
    <w:lvl w:ilvl="0">
      <w:start w:val="1"/>
      <w:numFmt w:val="decimal"/>
      <w:pStyle w:val="Rubrik1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7F40EACE"/>
    <w:multiLevelType w:val="hybridMultilevel"/>
    <w:tmpl w:val="70AA9FA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13431857">
    <w:abstractNumId w:val="0"/>
  </w:num>
  <w:num w:numId="2" w16cid:durableId="962003792">
    <w:abstractNumId w:val="13"/>
  </w:num>
  <w:num w:numId="3" w16cid:durableId="810319561">
    <w:abstractNumId w:val="1"/>
  </w:num>
  <w:num w:numId="4" w16cid:durableId="1230771327">
    <w:abstractNumId w:val="7"/>
  </w:num>
  <w:num w:numId="5" w16cid:durableId="180972382">
    <w:abstractNumId w:val="4"/>
  </w:num>
  <w:num w:numId="6" w16cid:durableId="950208610">
    <w:abstractNumId w:val="11"/>
  </w:num>
  <w:num w:numId="7" w16cid:durableId="965239942">
    <w:abstractNumId w:val="3"/>
  </w:num>
  <w:num w:numId="8" w16cid:durableId="1003778475">
    <w:abstractNumId w:val="12"/>
  </w:num>
  <w:num w:numId="9" w16cid:durableId="2119643149">
    <w:abstractNumId w:val="9"/>
  </w:num>
  <w:num w:numId="10" w16cid:durableId="759788705">
    <w:abstractNumId w:val="10"/>
  </w:num>
  <w:num w:numId="11" w16cid:durableId="330111014">
    <w:abstractNumId w:val="2"/>
  </w:num>
  <w:num w:numId="12" w16cid:durableId="337463177">
    <w:abstractNumId w:val="5"/>
  </w:num>
  <w:num w:numId="13" w16cid:durableId="198592886">
    <w:abstractNumId w:val="6"/>
  </w:num>
  <w:num w:numId="14" w16cid:durableId="20351085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12"/>
    <w:rsid w:val="00034149"/>
    <w:rsid w:val="000813A9"/>
    <w:rsid w:val="000C556B"/>
    <w:rsid w:val="00106B6D"/>
    <w:rsid w:val="001335BB"/>
    <w:rsid w:val="00160D3E"/>
    <w:rsid w:val="00194B33"/>
    <w:rsid w:val="00245C19"/>
    <w:rsid w:val="002C5BA5"/>
    <w:rsid w:val="002D6B33"/>
    <w:rsid w:val="00380205"/>
    <w:rsid w:val="003E49A4"/>
    <w:rsid w:val="0048453D"/>
    <w:rsid w:val="004E7519"/>
    <w:rsid w:val="004F3ED6"/>
    <w:rsid w:val="004F769D"/>
    <w:rsid w:val="00525407"/>
    <w:rsid w:val="00533BB6"/>
    <w:rsid w:val="00575045"/>
    <w:rsid w:val="00581C8F"/>
    <w:rsid w:val="00582969"/>
    <w:rsid w:val="00583154"/>
    <w:rsid w:val="005D64C2"/>
    <w:rsid w:val="00607275"/>
    <w:rsid w:val="0070670F"/>
    <w:rsid w:val="00722C82"/>
    <w:rsid w:val="00726A12"/>
    <w:rsid w:val="00737BA2"/>
    <w:rsid w:val="0074342B"/>
    <w:rsid w:val="007713BB"/>
    <w:rsid w:val="007A44CF"/>
    <w:rsid w:val="00880CFE"/>
    <w:rsid w:val="008A784E"/>
    <w:rsid w:val="00956C47"/>
    <w:rsid w:val="00A6553C"/>
    <w:rsid w:val="00B351BB"/>
    <w:rsid w:val="00B52A9E"/>
    <w:rsid w:val="00B66FCA"/>
    <w:rsid w:val="00B924BB"/>
    <w:rsid w:val="00BF3BDB"/>
    <w:rsid w:val="00C00BA1"/>
    <w:rsid w:val="00C12CB8"/>
    <w:rsid w:val="00C12D55"/>
    <w:rsid w:val="00C22EB9"/>
    <w:rsid w:val="00C36405"/>
    <w:rsid w:val="00CE1DB6"/>
    <w:rsid w:val="00CF01EB"/>
    <w:rsid w:val="00D508C5"/>
    <w:rsid w:val="00D927D1"/>
    <w:rsid w:val="00DB6A47"/>
    <w:rsid w:val="00E351AB"/>
    <w:rsid w:val="00E46100"/>
    <w:rsid w:val="00E71FB6"/>
    <w:rsid w:val="00E80E73"/>
    <w:rsid w:val="00EB0FA1"/>
    <w:rsid w:val="00EE1CD3"/>
    <w:rsid w:val="00EE32CB"/>
    <w:rsid w:val="00F1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96B54"/>
  <w15:chartTrackingRefBased/>
  <w15:docId w15:val="{0CB06A9B-4233-4C4C-8D69-A2D8E121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A12"/>
    <w:pPr>
      <w:spacing w:after="160" w:line="259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EE32CB"/>
    <w:pPr>
      <w:keepNext/>
      <w:keepLines/>
      <w:numPr>
        <w:numId w:val="8"/>
      </w:numPr>
      <w:suppressAutoHyphens/>
      <w:spacing w:before="240" w:after="0" w:line="240" w:lineRule="auto"/>
      <w:ind w:left="357" w:hanging="357"/>
      <w:outlineLvl w:val="0"/>
    </w:pPr>
    <w:rPr>
      <w:rFonts w:ascii="Times" w:eastAsia="Times New Roman" w:hAnsi="Times"/>
      <w:b/>
      <w:color w:val="000000"/>
      <w:sz w:val="28"/>
      <w:szCs w:val="3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F3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F3ED6"/>
  </w:style>
  <w:style w:type="paragraph" w:styleId="Sidfot">
    <w:name w:val="footer"/>
    <w:basedOn w:val="Normal"/>
    <w:link w:val="SidfotChar"/>
    <w:uiPriority w:val="99"/>
    <w:unhideWhenUsed/>
    <w:rsid w:val="004F3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F3ED6"/>
  </w:style>
  <w:style w:type="paragraph" w:customStyle="1" w:styleId="Default">
    <w:name w:val="Default"/>
    <w:rsid w:val="00726A1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Liststycke">
    <w:name w:val="List Paragraph"/>
    <w:basedOn w:val="Normal"/>
    <w:uiPriority w:val="34"/>
    <w:qFormat/>
    <w:rsid w:val="00533BB6"/>
    <w:pPr>
      <w:ind w:left="720"/>
      <w:contextualSpacing/>
    </w:pPr>
  </w:style>
  <w:style w:type="paragraph" w:styleId="Underrubrik">
    <w:name w:val="Subtitle"/>
    <w:basedOn w:val="Normal"/>
    <w:link w:val="UnderrubrikChar"/>
    <w:qFormat/>
    <w:rsid w:val="00EE32CB"/>
    <w:pPr>
      <w:spacing w:after="0" w:line="240" w:lineRule="auto"/>
      <w:jc w:val="center"/>
    </w:pPr>
    <w:rPr>
      <w:rFonts w:ascii="Times New Roman" w:eastAsia="Times New Roman" w:hAnsi="Times New Roman"/>
      <w:sz w:val="56"/>
      <w:szCs w:val="20"/>
      <w:lang w:eastAsia="sv-SE"/>
    </w:rPr>
  </w:style>
  <w:style w:type="character" w:customStyle="1" w:styleId="UnderrubrikChar">
    <w:name w:val="Underrubrik Char"/>
    <w:link w:val="Underrubrik"/>
    <w:rsid w:val="00EE32CB"/>
    <w:rPr>
      <w:rFonts w:ascii="Times New Roman" w:eastAsia="Times New Roman" w:hAnsi="Times New Roman" w:cs="Times New Roman"/>
      <w:sz w:val="56"/>
      <w:szCs w:val="20"/>
      <w:lang w:eastAsia="sv-SE"/>
    </w:rPr>
  </w:style>
  <w:style w:type="character" w:customStyle="1" w:styleId="Rubrik1Char">
    <w:name w:val="Rubrik 1 Char"/>
    <w:link w:val="Rubrik1"/>
    <w:uiPriority w:val="9"/>
    <w:qFormat/>
    <w:rsid w:val="00EE32CB"/>
    <w:rPr>
      <w:rFonts w:ascii="Times" w:eastAsia="Times New Roman" w:hAnsi="Times" w:cs="Times New Roman"/>
      <w:b/>
      <w:color w:val="000000"/>
      <w:sz w:val="28"/>
      <w:szCs w:val="32"/>
      <w:lang w:eastAsia="sv-SE"/>
    </w:rPr>
  </w:style>
  <w:style w:type="character" w:styleId="Hyperlnk">
    <w:name w:val="Hyperlink"/>
    <w:uiPriority w:val="99"/>
    <w:semiHidden/>
    <w:unhideWhenUsed/>
    <w:rsid w:val="00C00BA1"/>
    <w:rPr>
      <w:color w:val="0000FF"/>
      <w:u w:val="single"/>
    </w:rPr>
  </w:style>
  <w:style w:type="character" w:customStyle="1" w:styleId="text-color-lightblue">
    <w:name w:val="text-color-lightblue"/>
    <w:basedOn w:val="Standardstycketeckensnitt"/>
    <w:rsid w:val="00722C82"/>
  </w:style>
  <w:style w:type="paragraph" w:styleId="Normalwebb">
    <w:name w:val="Normal (Web)"/>
    <w:basedOn w:val="Normal"/>
    <w:uiPriority w:val="99"/>
    <w:unhideWhenUsed/>
    <w:rsid w:val="00C12D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character" w:styleId="Betoning">
    <w:name w:val="Emphasis"/>
    <w:uiPriority w:val="20"/>
    <w:qFormat/>
    <w:rsid w:val="00C12D55"/>
    <w:rPr>
      <w:i/>
      <w:iCs/>
    </w:rPr>
  </w:style>
  <w:style w:type="character" w:styleId="Stark">
    <w:name w:val="Strong"/>
    <w:uiPriority w:val="22"/>
    <w:qFormat/>
    <w:rsid w:val="00C12D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bbe\Documents\Anpassade%20Office-mallar\Nyn%20G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C:\Users\bebbe\Documents\Anpassade Office-mallar\Nyn GK.dotx</Template>
  <TotalTime>0</TotalTime>
  <Pages>3</Pages>
  <Words>914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Berntson</dc:creator>
  <cp:keywords/>
  <dc:description/>
  <cp:lastModifiedBy>Mikael Jälefors</cp:lastModifiedBy>
  <cp:revision>2</cp:revision>
  <dcterms:created xsi:type="dcterms:W3CDTF">2024-05-12T20:26:00Z</dcterms:created>
  <dcterms:modified xsi:type="dcterms:W3CDTF">2024-05-12T20:26:00Z</dcterms:modified>
</cp:coreProperties>
</file>